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F0E50" w14:textId="1F56079A" w:rsidR="00ED7923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5C35A9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5C35A9">
        <w:rPr>
          <w:b/>
          <w:bCs/>
          <w:color w:val="1F4E79"/>
          <w:sz w:val="40"/>
          <w:szCs w:val="40"/>
        </w:rPr>
        <w:t xml:space="preserve"> č. 22</w:t>
      </w:r>
    </w:p>
    <w:p w14:paraId="0094DE85" w14:textId="77777777" w:rsidR="00ED7923" w:rsidRDefault="00000000">
      <w:pPr>
        <w:spacing w:after="360"/>
        <w:jc w:val="center"/>
      </w:pPr>
      <w:r>
        <w:rPr>
          <w:b/>
          <w:bCs/>
          <w:color w:val="2E75B6"/>
          <w:sz w:val="26"/>
          <w:szCs w:val="26"/>
        </w:rPr>
        <w:t>Principy a regulace biochemických pochodů</w:t>
      </w:r>
    </w:p>
    <w:p w14:paraId="6A29446B" w14:textId="77777777" w:rsidR="00ED7923" w:rsidRDefault="00000000">
      <w:pPr>
        <w:spacing w:after="360"/>
        <w:jc w:val="center"/>
      </w:pPr>
      <w:r>
        <w:rPr>
          <w:i/>
          <w:iCs/>
          <w:color w:val="2E75B6"/>
        </w:rPr>
        <w:t>Enzymy, vitaminy, hormony</w:t>
      </w:r>
    </w:p>
    <w:p w14:paraId="4C32AE3D" w14:textId="77777777" w:rsidR="00ED7923" w:rsidRDefault="00ED7923">
      <w:pPr>
        <w:pBdr>
          <w:bottom w:val="single" w:sz="8" w:space="8" w:color="2E75B6"/>
        </w:pBdr>
        <w:spacing w:after="360"/>
        <w:jc w:val="center"/>
      </w:pPr>
    </w:p>
    <w:p w14:paraId="4F5338A5" w14:textId="77777777" w:rsidR="00ED7923" w:rsidRDefault="00000000">
      <w:pPr>
        <w:pStyle w:val="Nadpis1"/>
      </w:pPr>
      <w:r>
        <w:t>Úvod — biochemická regulace</w:t>
      </w:r>
    </w:p>
    <w:p w14:paraId="0C9A0619" w14:textId="5C293746" w:rsidR="00ED7923" w:rsidRDefault="00000000">
      <w:pPr>
        <w:spacing w:after="120" w:line="320" w:lineRule="auto"/>
        <w:jc w:val="both"/>
      </w:pPr>
      <w:r>
        <w:t xml:space="preserve">V buňce probíhají současně tisíce chemických reakcí. Aby organismus fungoval harmonicky, musí být všechny tyto pochody </w:t>
      </w:r>
      <w:r>
        <w:rPr>
          <w:b/>
          <w:bCs/>
        </w:rPr>
        <w:t>přesně řízeny a koordinovány</w:t>
      </w:r>
      <w:r>
        <w:t>. Rozhodující roli v této regulaci hrají tři skupiny látek — každá na jiné úrovni:</w:t>
      </w:r>
    </w:p>
    <w:p w14:paraId="0BE8AC2D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enzymy</w:t>
      </w:r>
      <w:r>
        <w:t xml:space="preserve"> — biokatalyzátory, které řídí </w:t>
      </w:r>
      <w:r>
        <w:rPr>
          <w:i/>
          <w:iCs/>
        </w:rPr>
        <w:t>rychlost</w:t>
      </w:r>
      <w:r>
        <w:t xml:space="preserve"> každé konkrétní reakce</w:t>
      </w:r>
    </w:p>
    <w:p w14:paraId="7821EB93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vitaminy</w:t>
      </w:r>
      <w:r>
        <w:t xml:space="preserve"> — nízkomolekulární molekuly, které jsou </w:t>
      </w:r>
      <w:r>
        <w:rPr>
          <w:i/>
          <w:iCs/>
        </w:rPr>
        <w:t>součástí mnoha enzymů</w:t>
      </w:r>
      <w:r>
        <w:t xml:space="preserve"> (koenzymy); bez nich enzymy nefungují</w:t>
      </w:r>
    </w:p>
    <w:p w14:paraId="48574D34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hormony</w:t>
      </w:r>
      <w:r>
        <w:t xml:space="preserve"> — chemické signály, které </w:t>
      </w:r>
      <w:r>
        <w:rPr>
          <w:i/>
          <w:iCs/>
        </w:rPr>
        <w:t>koordinují činnost celého organismu</w:t>
      </w:r>
      <w:r>
        <w:t xml:space="preserve"> (které enzymy mají kdy pracovat)</w:t>
      </w:r>
    </w:p>
    <w:p w14:paraId="5839A5D2" w14:textId="77777777" w:rsidR="00ED7923" w:rsidRDefault="00000000">
      <w:pPr>
        <w:spacing w:after="120" w:line="320" w:lineRule="auto"/>
        <w:jc w:val="both"/>
      </w:pPr>
      <w:r>
        <w:t>Všechny tři tvoří propojený systém. Hormony říkají, „co a kdy" se má dít; enzymy to pak provádějí; vitaminy jim pomáhají jako nepostradatelné kofaktory. V této otázce se podíváme postupně na každou z těchto tří skupin.</w:t>
      </w:r>
    </w:p>
    <w:p w14:paraId="369B52A4" w14:textId="77777777" w:rsidR="00ED7923" w:rsidRDefault="00000000">
      <w:pPr>
        <w:pStyle w:val="Nadpis1"/>
      </w:pPr>
      <w:r>
        <w:t>Část 1: Enzymy — biokatalyzátory</w:t>
      </w:r>
    </w:p>
    <w:p w14:paraId="3BDA3E27" w14:textId="343A5E7C" w:rsidR="00ED7923" w:rsidRDefault="00000000">
      <w:pPr>
        <w:spacing w:after="120" w:line="320" w:lineRule="auto"/>
        <w:jc w:val="both"/>
      </w:pPr>
      <w:r>
        <w:t xml:space="preserve">Enzymy jsou </w:t>
      </w:r>
      <w:r>
        <w:rPr>
          <w:b/>
          <w:bCs/>
        </w:rPr>
        <w:t>biologické katalyzátory</w:t>
      </w:r>
      <w:r>
        <w:t xml:space="preserve"> — bílkoviny (nebo některé RNA — tzv. </w:t>
      </w:r>
      <w:proofErr w:type="spellStart"/>
      <w:r>
        <w:t>ribozymy</w:t>
      </w:r>
      <w:proofErr w:type="spellEnd"/>
      <w:r>
        <w:t xml:space="preserve">), které </w:t>
      </w:r>
      <w:r>
        <w:rPr>
          <w:i/>
          <w:iCs/>
        </w:rPr>
        <w:t>urychlují chemické reakce v organismu</w:t>
      </w:r>
      <w:r>
        <w:t>, aniž by se samy spotřebovaly. Bez enzymů by většina biochemických reakcí probíhala tak pomalu, že by nestačila ani za celý lidský život.</w:t>
      </w:r>
    </w:p>
    <w:p w14:paraId="15C68906" w14:textId="3E477DA9" w:rsidR="00ED7923" w:rsidRDefault="00000000">
      <w:pPr>
        <w:spacing w:after="120" w:line="320" w:lineRule="auto"/>
        <w:jc w:val="both"/>
      </w:pPr>
      <w:r>
        <w:t xml:space="preserve">Enzymy objevil Anselme </w:t>
      </w:r>
      <w:proofErr w:type="spellStart"/>
      <w:r>
        <w:t>Payen</w:t>
      </w:r>
      <w:proofErr w:type="spellEnd"/>
      <w:r>
        <w:t xml:space="preserve"> roku 1833 (diastáza — dnešní amyláza), název „enzym" zavedl Wilhelm </w:t>
      </w:r>
      <w:proofErr w:type="spellStart"/>
      <w:r>
        <w:t>Kühne</w:t>
      </w:r>
      <w:proofErr w:type="spellEnd"/>
      <w:r>
        <w:t xml:space="preserve"> 1877 (z řeckého </w:t>
      </w:r>
      <w:r>
        <w:rPr>
          <w:i/>
          <w:iCs/>
        </w:rPr>
        <w:t xml:space="preserve">en </w:t>
      </w:r>
      <w:proofErr w:type="spellStart"/>
      <w:r>
        <w:rPr>
          <w:i/>
          <w:iCs/>
        </w:rPr>
        <w:t>zymē</w:t>
      </w:r>
      <w:proofErr w:type="spellEnd"/>
      <w:r>
        <w:t xml:space="preserve"> = „v kvasnici"). Dlouho se věřilo, že enzymy potřebují živou buňku — teprve Eduard </w:t>
      </w:r>
      <w:proofErr w:type="spellStart"/>
      <w:r>
        <w:t>Buchner</w:t>
      </w:r>
      <w:proofErr w:type="spellEnd"/>
      <w:r>
        <w:t xml:space="preserve"> roku 1897 dokázal, že kvasnicový extrakt (bez živých buněk!) kvasí glukózu. Tím byl zrozen obor biochemie (Nobelova cena 1907).</w:t>
      </w:r>
    </w:p>
    <w:p w14:paraId="7C83702F" w14:textId="77777777" w:rsidR="00ED7923" w:rsidRDefault="00000000">
      <w:pPr>
        <w:pStyle w:val="Nadpis2"/>
      </w:pPr>
      <w:r>
        <w:t>Výhody enzymů jako katalyzátorů</w:t>
      </w:r>
    </w:p>
    <w:p w14:paraId="5973C671" w14:textId="77777777" w:rsidR="00ED7923" w:rsidRDefault="00000000">
      <w:pPr>
        <w:spacing w:after="120" w:line="320" w:lineRule="auto"/>
        <w:jc w:val="both"/>
      </w:pPr>
      <w:r>
        <w:t>Enzymy jsou oproti běžným chemickým katalyzátorům (</w:t>
      </w:r>
      <w:proofErr w:type="spellStart"/>
      <w:r>
        <w:t>Pt</w:t>
      </w:r>
      <w:proofErr w:type="spellEnd"/>
      <w:r>
        <w:t>, Ni, H⁺) fascinujícím způsobem dokonalé:</w:t>
      </w:r>
    </w:p>
    <w:p w14:paraId="4990B132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extrémní účinnost</w:t>
      </w:r>
      <w:r>
        <w:t xml:space="preserve"> — urychlují reakce </w:t>
      </w:r>
      <w:r>
        <w:rPr>
          <w:i/>
          <w:iCs/>
        </w:rPr>
        <w:t>až 10⁶–10¹²×</w:t>
      </w:r>
      <w:r>
        <w:t>; např. kataláza rozloží 40 miliónů molekul H₂O₂ za sekundu (jeden z nejrychlejších známých enzymů)</w:t>
      </w:r>
    </w:p>
    <w:p w14:paraId="4EEAA454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vysoká specifita</w:t>
      </w:r>
      <w:r>
        <w:t xml:space="preserve"> — každý enzym katalyzuje obvykle </w:t>
      </w:r>
      <w:r>
        <w:rPr>
          <w:i/>
          <w:iCs/>
        </w:rPr>
        <w:t>jednu konkrétní reakci</w:t>
      </w:r>
      <w:r>
        <w:t xml:space="preserve"> (nebo úzkou skupinu podobných); rozlišují dokonce mezi stereoizomery (L vs. D aminokyselinami)</w:t>
      </w:r>
    </w:p>
    <w:p w14:paraId="1AAF0A34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šetrné podmínky</w:t>
      </w:r>
      <w:r>
        <w:t xml:space="preserve"> — pracují při běžné teplotě (37 °C), atmosférickém tlaku a neutrálním pH; průmyslové katalyzátory často vyžadují stovky °C a vysoký tlak</w:t>
      </w:r>
    </w:p>
    <w:p w14:paraId="48271EA5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regulovatelnost</w:t>
      </w:r>
      <w:r>
        <w:t xml:space="preserve"> — aktivitu lze zapínat a vypínat podle potřeby (kovalentní modifikace, alosterická regulace, indukce/</w:t>
      </w:r>
      <w:proofErr w:type="spellStart"/>
      <w:r>
        <w:t>represa</w:t>
      </w:r>
      <w:proofErr w:type="spellEnd"/>
      <w:r>
        <w:t xml:space="preserve"> genu)</w:t>
      </w:r>
    </w:p>
    <w:p w14:paraId="1FCF6ACC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ekologičnost</w:t>
      </w:r>
      <w:r>
        <w:t xml:space="preserve"> — „zelená chemie"; nevytvářejí odpad, jsou biodegradabilní; proto se dnes masivně používají v průmyslu (prací prášky obsahují proteázy a lipázy; výroba léčiv, biopaliv, sýrů)</w:t>
      </w:r>
    </w:p>
    <w:p w14:paraId="7340D931" w14:textId="77777777" w:rsidR="00ED7923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907162C" wp14:editId="7FEA815A">
            <wp:extent cx="6096000" cy="2667000"/>
            <wp:effectExtent l="0" t="0" r="0" b="0"/>
            <wp:docPr id="1" name="Enzymy_jako_biokatalyzátory._Vlevo:_enzym_snižuje_aktivační_energii_reakce_(Eₐ),_ale_nemění_termodynamickou_rovnováhu_ani_ΔG._Vpravo:_mechanismus_katalýzy_—_substrát_se_naváže_na_aktivní_místo_enzymu_(ES_komplex),_v_něm_proběhne_přeměna_na_produkt,_a_enzym_se_regeneruje." descr="Enzymy jako biokatalyzátory. Vlevo: enzym snižuje aktivační energii reakce (Eₐ), ale nemění termodynamickou rovnováhu ani ΔG. Vpravo: mechanismus katalýzy — substrát se naváže na aktivní místo enzymu (ES komplex), v něm proběhne přeměna na produkt, a enzym se regeneruje." title="Enzymy jako biokatalyzátory. Vlevo: enzym snižuje aktivační energii reakce (Eₐ), ale nemění termodynamickou rovnováhu ani ΔG. Vpravo: mechanismus katalýzy — substrát se naváže na aktivní místo enzymu (ES komplex), v něm proběhne přeměna na produkt, a enzym se regeneruj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918C6" w14:textId="77777777" w:rsidR="00ED792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Enzymy jako biokatalyzátory. Vlevo: enzym snižuje aktivační energii reakce (Eₐ), ale nemění termodynamickou rovnováhu ani ΔG. Vpravo: mechanismus katalýzy — substrát se naváže na aktivní místo enzymu (ES komplex), v něm proběhne přeměna na produkt, a enzym se regeneruje.</w:t>
      </w:r>
    </w:p>
    <w:p w14:paraId="38983407" w14:textId="77777777" w:rsidR="00ED7923" w:rsidRDefault="00000000">
      <w:pPr>
        <w:pStyle w:val="Nadpis2"/>
      </w:pPr>
      <w:r>
        <w:t>Mechanismus působení enzymu</w:t>
      </w:r>
    </w:p>
    <w:p w14:paraId="1A30B7C4" w14:textId="57AC823A" w:rsidR="00ED7923" w:rsidRDefault="00000000">
      <w:pPr>
        <w:spacing w:after="120" w:line="320" w:lineRule="auto"/>
        <w:jc w:val="both"/>
      </w:pPr>
      <w:r>
        <w:t xml:space="preserve">Enzym nefunguje náhodně — má </w:t>
      </w:r>
      <w:r>
        <w:rPr>
          <w:b/>
          <w:bCs/>
        </w:rPr>
        <w:t>aktivní místo</w:t>
      </w:r>
      <w:r>
        <w:t xml:space="preserve"> (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site</w:t>
      </w:r>
      <w:proofErr w:type="spellEnd"/>
      <w:r>
        <w:t xml:space="preserve">), což je prostorová „kapsa" na povrchu enzymu, do níž přesně zapadá substrát. Tato představa se nazývá </w:t>
      </w:r>
      <w:r>
        <w:rPr>
          <w:i/>
          <w:iCs/>
        </w:rPr>
        <w:t>model zámku a klíče</w:t>
      </w:r>
      <w:r>
        <w:t xml:space="preserve"> (Emil Fischer, 1894). Modernější verze je </w:t>
      </w:r>
      <w:r>
        <w:rPr>
          <w:i/>
          <w:iCs/>
        </w:rPr>
        <w:t xml:space="preserve">model indukovaného </w:t>
      </w:r>
      <w:proofErr w:type="spellStart"/>
      <w:r>
        <w:rPr>
          <w:i/>
          <w:iCs/>
        </w:rPr>
        <w:t>fitu</w:t>
      </w:r>
      <w:proofErr w:type="spellEnd"/>
      <w:r>
        <w:t xml:space="preserve"> (Daniel </w:t>
      </w:r>
      <w:proofErr w:type="spellStart"/>
      <w:r>
        <w:t>Koshland</w:t>
      </w:r>
      <w:proofErr w:type="spellEnd"/>
      <w:r>
        <w:t>, 1958): aktivní místo je trochu pružné a po navázání substrátu se ještě mírně přizpůsobí.</w:t>
      </w:r>
    </w:p>
    <w:p w14:paraId="5A069E16" w14:textId="77777777" w:rsidR="00ED7923" w:rsidRDefault="00000000">
      <w:pPr>
        <w:spacing w:after="120" w:line="320" w:lineRule="auto"/>
        <w:jc w:val="both"/>
      </w:pPr>
      <w:r>
        <w:t>Zjednodušený průběh enzymové katalýzy:</w:t>
      </w:r>
    </w:p>
    <w:p w14:paraId="4AEBA18F" w14:textId="77777777" w:rsidR="00ED7923" w:rsidRDefault="00000000">
      <w:pPr>
        <w:spacing w:before="160" w:after="160"/>
        <w:jc w:val="center"/>
      </w:pPr>
      <w:r>
        <w:t xml:space="preserve">E + </w:t>
      </w:r>
      <w:proofErr w:type="gramStart"/>
      <w:r>
        <w:t>S  ⇌</w:t>
      </w:r>
      <w:proofErr w:type="gramEnd"/>
      <w:r>
        <w:t xml:space="preserve">  </w:t>
      </w:r>
      <w:proofErr w:type="gramStart"/>
      <w:r>
        <w:t>ES  →</w:t>
      </w:r>
      <w:proofErr w:type="gramEnd"/>
      <w:r>
        <w:t xml:space="preserve">  E + P</w:t>
      </w:r>
    </w:p>
    <w:p w14:paraId="4CA1D68C" w14:textId="77777777" w:rsidR="00ED7923" w:rsidRDefault="00000000">
      <w:pPr>
        <w:spacing w:after="120" w:line="320" w:lineRule="auto"/>
        <w:jc w:val="both"/>
      </w:pPr>
      <w:r>
        <w:t>(E = enzym, S = substrát, ES = enzym-substrátový komplex, P = produkt)</w:t>
      </w:r>
    </w:p>
    <w:p w14:paraId="4B073990" w14:textId="100CD001" w:rsidR="00ED7923" w:rsidRDefault="00000000">
      <w:pPr>
        <w:spacing w:after="120" w:line="320" w:lineRule="auto"/>
        <w:jc w:val="both"/>
      </w:pPr>
      <w:r>
        <w:t xml:space="preserve">Enzym </w:t>
      </w:r>
      <w:r>
        <w:rPr>
          <w:b/>
          <w:bCs/>
        </w:rPr>
        <w:t>snižuje aktivační energii</w:t>
      </w:r>
      <w:r>
        <w:t xml:space="preserve"> (Eₐ) tím, že přitahuje substrát do přesné polohy, oslabuje vazby určené k přerušení, odebírá/dodává protony atd. Důležité: enzym </w:t>
      </w:r>
      <w:r>
        <w:rPr>
          <w:i/>
          <w:iCs/>
        </w:rPr>
        <w:t>neovlivňuje rovnováhu</w:t>
      </w:r>
      <w:r>
        <w:t xml:space="preserve"> reakce — jen ji rychleji dosáhne. Nemění tedy ani ΔG ani rovnovážnou konstantu.</w:t>
      </w:r>
    </w:p>
    <w:p w14:paraId="14C764A3" w14:textId="77777777" w:rsidR="005C35A9" w:rsidRDefault="005C35A9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6F3823C0" w14:textId="56945D2D" w:rsidR="00ED7923" w:rsidRDefault="00000000">
      <w:pPr>
        <w:pStyle w:val="Nadpis2"/>
      </w:pPr>
      <w:r>
        <w:lastRenderedPageBreak/>
        <w:t>Klasifikace a názvosloví enzymů</w:t>
      </w:r>
    </w:p>
    <w:p w14:paraId="0A2840C6" w14:textId="406C7A29" w:rsidR="00ED7923" w:rsidRDefault="00000000">
      <w:pPr>
        <w:spacing w:after="120" w:line="320" w:lineRule="auto"/>
        <w:jc w:val="both"/>
      </w:pPr>
      <w:r>
        <w:t xml:space="preserve">Mezinárodní biochemická unie (IUBMB) dělí enzymy do </w:t>
      </w:r>
      <w:r>
        <w:rPr>
          <w:b/>
          <w:bCs/>
        </w:rPr>
        <w:t>6 hlavních tříd</w:t>
      </w:r>
      <w:r>
        <w:t xml:space="preserve"> podle typu reakce, kterou katalyzují. Každý enzym má své označení </w:t>
      </w:r>
      <w:r>
        <w:rPr>
          <w:i/>
          <w:iCs/>
        </w:rPr>
        <w:t>EC číslo</w:t>
      </w:r>
      <w:r>
        <w:t xml:space="preserve"> (Enzyme </w:t>
      </w:r>
      <w:proofErr w:type="spellStart"/>
      <w:r>
        <w:t>Commission</w:t>
      </w:r>
      <w:proofErr w:type="spellEnd"/>
      <w:r>
        <w:t>), např. EC 1.1.1.1 pro alkohol-dehydrogenázu.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2300"/>
        <w:gridCol w:w="3000"/>
        <w:gridCol w:w="3000"/>
      </w:tblGrid>
      <w:tr w:rsidR="00ED7923" w14:paraId="082E05CE" w14:textId="77777777">
        <w:trPr>
          <w:tblHeader/>
        </w:trPr>
        <w:tc>
          <w:tcPr>
            <w:tcW w:w="1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549A4BA" w14:textId="77777777" w:rsidR="00ED7923" w:rsidRDefault="00000000">
            <w:r>
              <w:rPr>
                <w:b/>
                <w:bCs/>
              </w:rPr>
              <w:t>Třída</w:t>
            </w:r>
          </w:p>
        </w:tc>
        <w:tc>
          <w:tcPr>
            <w:tcW w:w="2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5414146" w14:textId="77777777" w:rsidR="00ED7923" w:rsidRDefault="00000000">
            <w:r>
              <w:rPr>
                <w:b/>
                <w:bCs/>
              </w:rPr>
              <w:t>Název</w:t>
            </w:r>
          </w:p>
        </w:tc>
        <w:tc>
          <w:tcPr>
            <w:tcW w:w="3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371DBC5" w14:textId="77777777" w:rsidR="00ED7923" w:rsidRDefault="00000000">
            <w:r>
              <w:rPr>
                <w:b/>
                <w:bCs/>
              </w:rPr>
              <w:t>Reakce</w:t>
            </w:r>
          </w:p>
        </w:tc>
        <w:tc>
          <w:tcPr>
            <w:tcW w:w="3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208D707" w14:textId="77777777" w:rsidR="00ED7923" w:rsidRDefault="00000000">
            <w:r>
              <w:rPr>
                <w:b/>
                <w:bCs/>
              </w:rPr>
              <w:t>Příklady</w:t>
            </w:r>
          </w:p>
        </w:tc>
      </w:tr>
      <w:tr w:rsidR="00ED7923" w14:paraId="3B24A05D" w14:textId="77777777">
        <w:tc>
          <w:tcPr>
            <w:tcW w:w="1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A176A4" w14:textId="77777777" w:rsidR="00ED7923" w:rsidRDefault="00000000">
            <w:r>
              <w:rPr>
                <w:b/>
                <w:bCs/>
              </w:rPr>
              <w:t>1.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551645F" w14:textId="77777777" w:rsidR="00ED7923" w:rsidRDefault="00000000">
            <w:r>
              <w:rPr>
                <w:b/>
                <w:bCs/>
              </w:rPr>
              <w:t>oxidoreduktázy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E844E7A" w14:textId="77777777" w:rsidR="00ED7923" w:rsidRDefault="00000000">
            <w:r>
              <w:t>oxidačně-redukční reakce (přenos elektronů)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C38079" w14:textId="77777777" w:rsidR="00ED7923" w:rsidRDefault="00000000">
            <w:r>
              <w:t>dehydrogenázy, oxidázy, peroxidázy, kataláza (rozklad H₂O₂)</w:t>
            </w:r>
          </w:p>
        </w:tc>
      </w:tr>
      <w:tr w:rsidR="00ED7923" w14:paraId="5CA3EB35" w14:textId="77777777">
        <w:tc>
          <w:tcPr>
            <w:tcW w:w="1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28D3AD" w14:textId="77777777" w:rsidR="00ED7923" w:rsidRDefault="00000000">
            <w:r>
              <w:rPr>
                <w:b/>
                <w:bCs/>
              </w:rPr>
              <w:t>2.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4D36B0" w14:textId="77777777" w:rsidR="00ED7923" w:rsidRDefault="00000000">
            <w:r>
              <w:rPr>
                <w:b/>
                <w:bCs/>
              </w:rPr>
              <w:t>transferázy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37E988" w14:textId="77777777" w:rsidR="00ED7923" w:rsidRDefault="00000000">
            <w:r>
              <w:t>přenos funkční skupiny mezi molekulami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9070051" w14:textId="77777777" w:rsidR="00ED7923" w:rsidRDefault="00000000">
            <w:r>
              <w:t>kinázy (přenos fosfátu z ATP), transaminázy (přenos NH₂)</w:t>
            </w:r>
          </w:p>
        </w:tc>
      </w:tr>
      <w:tr w:rsidR="00ED7923" w14:paraId="4F1E6081" w14:textId="77777777">
        <w:tc>
          <w:tcPr>
            <w:tcW w:w="1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832A8C" w14:textId="77777777" w:rsidR="00ED7923" w:rsidRDefault="00000000">
            <w:r>
              <w:rPr>
                <w:b/>
                <w:bCs/>
              </w:rPr>
              <w:t>3.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E03EB9E" w14:textId="77777777" w:rsidR="00ED7923" w:rsidRDefault="00000000">
            <w:r>
              <w:rPr>
                <w:b/>
                <w:bCs/>
              </w:rPr>
              <w:t>hydrolázy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72CD10" w14:textId="77777777" w:rsidR="00ED7923" w:rsidRDefault="00000000">
            <w:r>
              <w:t>hydrolýza vazby (C−O, C−N, C−S) s použitím vody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31AF4A" w14:textId="77777777" w:rsidR="00ED7923" w:rsidRDefault="00000000">
            <w:r>
              <w:t>amyláza (škrob), lipáza (tuk), pepsin/trypsin (bílkoviny)</w:t>
            </w:r>
          </w:p>
        </w:tc>
      </w:tr>
      <w:tr w:rsidR="00ED7923" w14:paraId="1A5CACFE" w14:textId="77777777">
        <w:tc>
          <w:tcPr>
            <w:tcW w:w="1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B691EA9" w14:textId="77777777" w:rsidR="00ED7923" w:rsidRDefault="00000000">
            <w:r>
              <w:rPr>
                <w:b/>
                <w:bCs/>
              </w:rPr>
              <w:t>4.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ACA2584" w14:textId="77777777" w:rsidR="00ED7923" w:rsidRDefault="00000000">
            <w:r>
              <w:rPr>
                <w:b/>
                <w:bCs/>
              </w:rPr>
              <w:t>lyázy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0E16E9" w14:textId="77777777" w:rsidR="00ED7923" w:rsidRDefault="00000000">
            <w:r>
              <w:t>štěpení vazby bez vody (eliminace), vznik dvojné vazby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F91E074" w14:textId="77777777" w:rsidR="00ED7923" w:rsidRDefault="00000000">
            <w:r>
              <w:t xml:space="preserve">dekarboxylázy, aldolázy, </w:t>
            </w:r>
            <w:proofErr w:type="spellStart"/>
            <w:r>
              <w:t>karbanhydráza</w:t>
            </w:r>
            <w:proofErr w:type="spellEnd"/>
            <w:r>
              <w:t xml:space="preserve"> (CO₂ + H₂O ⇌ H</w:t>
            </w:r>
            <w:proofErr w:type="gramStart"/>
            <w:r>
              <w:t>₂</w:t>
            </w:r>
            <w:proofErr w:type="gramEnd"/>
            <w:r>
              <w:t>CO₃)</w:t>
            </w:r>
          </w:p>
        </w:tc>
      </w:tr>
      <w:tr w:rsidR="00ED7923" w14:paraId="23BD6688" w14:textId="77777777">
        <w:tc>
          <w:tcPr>
            <w:tcW w:w="1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06540A5" w14:textId="77777777" w:rsidR="00ED7923" w:rsidRDefault="00000000">
            <w:r>
              <w:rPr>
                <w:b/>
                <w:bCs/>
              </w:rPr>
              <w:t>5.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76DF8DE" w14:textId="77777777" w:rsidR="00ED7923" w:rsidRDefault="00000000">
            <w:proofErr w:type="spellStart"/>
            <w:r>
              <w:rPr>
                <w:b/>
                <w:bCs/>
              </w:rPr>
              <w:t>izomerázy</w:t>
            </w:r>
            <w:proofErr w:type="spellEnd"/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F15176" w14:textId="77777777" w:rsidR="00ED7923" w:rsidRDefault="00000000">
            <w:r>
              <w:t>přesmyk atomů v molekule (izomerizace)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CEFC99" w14:textId="77777777" w:rsidR="00ED7923" w:rsidRDefault="00000000">
            <w:proofErr w:type="spellStart"/>
            <w:r>
              <w:t>epimerázy</w:t>
            </w:r>
            <w:proofErr w:type="spellEnd"/>
            <w:r>
              <w:t xml:space="preserve">, </w:t>
            </w:r>
            <w:proofErr w:type="spellStart"/>
            <w:r>
              <w:t>racemázy</w:t>
            </w:r>
            <w:proofErr w:type="spellEnd"/>
            <w:r>
              <w:t xml:space="preserve">, </w:t>
            </w:r>
            <w:proofErr w:type="spellStart"/>
            <w:r>
              <w:t>fosfoglukóza-izomeráza</w:t>
            </w:r>
            <w:proofErr w:type="spellEnd"/>
          </w:p>
        </w:tc>
      </w:tr>
      <w:tr w:rsidR="00ED7923" w14:paraId="3A2A2522" w14:textId="77777777">
        <w:tc>
          <w:tcPr>
            <w:tcW w:w="1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41326EE" w14:textId="77777777" w:rsidR="00ED7923" w:rsidRDefault="00000000">
            <w:r>
              <w:rPr>
                <w:b/>
                <w:bCs/>
              </w:rPr>
              <w:t>6.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DC942CA" w14:textId="77777777" w:rsidR="00ED7923" w:rsidRDefault="00000000">
            <w:r>
              <w:rPr>
                <w:b/>
                <w:bCs/>
              </w:rPr>
              <w:t>ligázy (</w:t>
            </w:r>
            <w:proofErr w:type="spellStart"/>
            <w:r>
              <w:rPr>
                <w:b/>
                <w:bCs/>
              </w:rPr>
              <w:t>syntetázy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D14206B" w14:textId="77777777" w:rsidR="00ED7923" w:rsidRDefault="00000000">
            <w:r>
              <w:t>spojení dvou molekul za spotřeby ATP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82C64F6" w14:textId="77777777" w:rsidR="00ED7923" w:rsidRDefault="00000000">
            <w:r>
              <w:t xml:space="preserve">DNA-ligáza (spojuje úseky DNA), karboxylázy, </w:t>
            </w:r>
            <w:proofErr w:type="spellStart"/>
            <w:r>
              <w:t>aminoacyl-tRNA</w:t>
            </w:r>
            <w:proofErr w:type="spellEnd"/>
            <w:r>
              <w:t xml:space="preserve"> </w:t>
            </w:r>
            <w:proofErr w:type="spellStart"/>
            <w:r>
              <w:t>syntetázy</w:t>
            </w:r>
            <w:proofErr w:type="spellEnd"/>
          </w:p>
        </w:tc>
      </w:tr>
    </w:tbl>
    <w:p w14:paraId="7DDF552D" w14:textId="77777777" w:rsidR="00ED7923" w:rsidRDefault="00ED7923">
      <w:pPr>
        <w:spacing w:after="160"/>
      </w:pPr>
    </w:p>
    <w:p w14:paraId="7BD398A7" w14:textId="77777777" w:rsidR="00ED7923" w:rsidRDefault="00000000">
      <w:pPr>
        <w:spacing w:after="120" w:line="320" w:lineRule="auto"/>
        <w:jc w:val="both"/>
      </w:pPr>
      <w:r>
        <w:t xml:space="preserve">Názvosloví enzymů se řídí jednoduchým pravidlem: </w:t>
      </w:r>
    </w:p>
    <w:p w14:paraId="7F9441DD" w14:textId="77777777" w:rsidR="00ED7923" w:rsidRDefault="00000000">
      <w:pPr>
        <w:spacing w:after="120" w:line="320" w:lineRule="auto"/>
        <w:jc w:val="both"/>
      </w:pPr>
      <w:r>
        <w:rPr>
          <w:b/>
          <w:bCs/>
        </w:rPr>
        <w:t xml:space="preserve">název substrátu + </w:t>
      </w:r>
      <w:proofErr w:type="gramStart"/>
      <w:r>
        <w:rPr>
          <w:b/>
          <w:bCs/>
        </w:rPr>
        <w:t>koncovka -</w:t>
      </w:r>
      <w:proofErr w:type="spellStart"/>
      <w:r>
        <w:rPr>
          <w:b/>
          <w:bCs/>
        </w:rPr>
        <w:t>áza</w:t>
      </w:r>
      <w:proofErr w:type="spellEnd"/>
      <w:proofErr w:type="gramEnd"/>
      <w:r>
        <w:t xml:space="preserve">. Např. </w:t>
      </w:r>
      <w:r>
        <w:rPr>
          <w:i/>
          <w:iCs/>
        </w:rPr>
        <w:t>lipáza</w:t>
      </w:r>
      <w:r>
        <w:t xml:space="preserve"> štěpí lipidy, </w:t>
      </w:r>
      <w:r>
        <w:rPr>
          <w:i/>
          <w:iCs/>
        </w:rPr>
        <w:t>amyláza</w:t>
      </w:r>
      <w:r>
        <w:t xml:space="preserve"> štěpí amylózu (škrob), </w:t>
      </w:r>
      <w:r>
        <w:rPr>
          <w:i/>
          <w:iCs/>
        </w:rPr>
        <w:t>proteáza</w:t>
      </w:r>
      <w:r>
        <w:t xml:space="preserve"> štěpí proteiny, </w:t>
      </w:r>
      <w:r>
        <w:rPr>
          <w:i/>
          <w:iCs/>
        </w:rPr>
        <w:t>laktáza</w:t>
      </w:r>
      <w:r>
        <w:t xml:space="preserve"> štěpí laktózu, </w:t>
      </w:r>
      <w:r>
        <w:rPr>
          <w:i/>
          <w:iCs/>
        </w:rPr>
        <w:t>ureáza</w:t>
      </w:r>
      <w:r>
        <w:t xml:space="preserve"> štěpí močovinu.</w:t>
      </w:r>
    </w:p>
    <w:p w14:paraId="7208F888" w14:textId="1C975289" w:rsidR="00ED7923" w:rsidRDefault="00000000">
      <w:pPr>
        <w:spacing w:after="120" w:line="320" w:lineRule="auto"/>
        <w:jc w:val="both"/>
      </w:pPr>
      <w:r>
        <w:t xml:space="preserve">Některé enzymy si ještě drží historické triviální názvy: </w:t>
      </w:r>
      <w:r>
        <w:rPr>
          <w:i/>
          <w:iCs/>
        </w:rPr>
        <w:t>pepsin</w:t>
      </w:r>
      <w:r>
        <w:t xml:space="preserve"> (štěpí bílkoviny v žaludku), </w:t>
      </w:r>
      <w:r>
        <w:rPr>
          <w:i/>
          <w:iCs/>
        </w:rPr>
        <w:t>trypsin, chymotrypsin</w:t>
      </w:r>
      <w:r>
        <w:t xml:space="preserve"> (ve střevě), </w:t>
      </w:r>
      <w:r>
        <w:rPr>
          <w:i/>
          <w:iCs/>
        </w:rPr>
        <w:t>ptyalin</w:t>
      </w:r>
      <w:r>
        <w:t xml:space="preserve"> (slinná amyláza), </w:t>
      </w:r>
      <w:proofErr w:type="spellStart"/>
      <w:r>
        <w:rPr>
          <w:i/>
          <w:iCs/>
        </w:rPr>
        <w:t>reninin</w:t>
      </w:r>
      <w:proofErr w:type="spellEnd"/>
      <w:r>
        <w:t xml:space="preserve"> (sráží mléko při výrobě sýrů).</w:t>
      </w:r>
    </w:p>
    <w:p w14:paraId="5D337FE7" w14:textId="77777777" w:rsidR="00ED7923" w:rsidRDefault="00000000">
      <w:pPr>
        <w:pStyle w:val="Nadpis2"/>
      </w:pPr>
      <w:r>
        <w:t>Složení a funkce enzymů</w:t>
      </w:r>
    </w:p>
    <w:p w14:paraId="1BBE9C8F" w14:textId="77777777" w:rsidR="00ED7923" w:rsidRDefault="00000000">
      <w:pPr>
        <w:spacing w:after="120" w:line="320" w:lineRule="auto"/>
        <w:jc w:val="both"/>
      </w:pPr>
      <w:r>
        <w:t>Chemicky jsou enzymy buď:</w:t>
      </w:r>
    </w:p>
    <w:p w14:paraId="7A88D30B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jednoduché proteiny</w:t>
      </w:r>
      <w:r>
        <w:t xml:space="preserve"> — tvořené pouze polypeptidovým řetězcem (např. pepsin, trypsin, ribonukleáza, lysozym)</w:t>
      </w:r>
    </w:p>
    <w:p w14:paraId="6E153691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složené proteiny (holoenzymy)</w:t>
      </w:r>
      <w:r>
        <w:t xml:space="preserve"> — skládají se ze dvou částí:</w:t>
      </w:r>
    </w:p>
    <w:p w14:paraId="3EDB5655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   apoenzym</w:t>
      </w:r>
      <w:r>
        <w:t xml:space="preserve"> — bílkovinná část (sama bez kofaktoru neaktivní)</w:t>
      </w:r>
    </w:p>
    <w:p w14:paraId="7F8BC5E1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   kofaktor</w:t>
      </w:r>
      <w:r>
        <w:t xml:space="preserve"> — nebílkovinná část nezbytná pro funkci</w:t>
      </w:r>
    </w:p>
    <w:p w14:paraId="3E1BA9DC" w14:textId="77777777" w:rsidR="005C35A9" w:rsidRDefault="005C35A9">
      <w:pPr>
        <w:rPr>
          <w:b/>
          <w:bCs/>
        </w:rPr>
      </w:pPr>
      <w:r>
        <w:rPr>
          <w:b/>
          <w:bCs/>
        </w:rPr>
        <w:br w:type="page"/>
      </w:r>
    </w:p>
    <w:p w14:paraId="30334220" w14:textId="74460ADD" w:rsidR="00ED7923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Typy kofaktorů:</w:t>
      </w:r>
    </w:p>
    <w:p w14:paraId="397C82FE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anorganický iont</w:t>
      </w:r>
      <w:r>
        <w:t xml:space="preserve"> (Mg²⁺, Zn²⁺, Cu²⁺, Fe²⁺, Mn²⁺) — </w:t>
      </w:r>
      <w:proofErr w:type="spellStart"/>
      <w:r>
        <w:rPr>
          <w:i/>
          <w:iCs/>
        </w:rPr>
        <w:t>metaloenzymy</w:t>
      </w:r>
      <w:proofErr w:type="spellEnd"/>
      <w:r>
        <w:t xml:space="preserve">; např. </w:t>
      </w:r>
      <w:proofErr w:type="spellStart"/>
      <w:r>
        <w:t>karbanhydráza</w:t>
      </w:r>
      <w:proofErr w:type="spellEnd"/>
      <w:r>
        <w:t xml:space="preserve"> (Zn²⁺), kataláza (Fe²⁺), alkohol-dehydrogenáza (Zn²⁺)</w:t>
      </w:r>
    </w:p>
    <w:p w14:paraId="78BA1B0B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organická molekula = koenzym</w:t>
      </w:r>
      <w:r>
        <w:t xml:space="preserve"> — obvykle odvozená od vitaminu; NAD⁺/NADH (z B₃), FAD (z B₂), TPP (z B₁), </w:t>
      </w:r>
      <w:proofErr w:type="spellStart"/>
      <w:r>
        <w:t>pyridoxalfosfát</w:t>
      </w:r>
      <w:proofErr w:type="spellEnd"/>
      <w:r>
        <w:t xml:space="preserve"> (z B₆), koenzym A (z B₅), biotin (B₇), </w:t>
      </w:r>
      <w:proofErr w:type="spellStart"/>
      <w:r>
        <w:t>tetrahydrofolát</w:t>
      </w:r>
      <w:proofErr w:type="spellEnd"/>
      <w:r>
        <w:t xml:space="preserve"> (z B₉)</w:t>
      </w:r>
    </w:p>
    <w:p w14:paraId="16AC6DDC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prostetická</w:t>
      </w:r>
      <w:proofErr w:type="spellEnd"/>
      <w:r>
        <w:rPr>
          <w:b/>
          <w:bCs/>
        </w:rPr>
        <w:t xml:space="preserve"> skupina</w:t>
      </w:r>
      <w:r>
        <w:t xml:space="preserve"> — koenzym pevně (kovalentně) vázaný k apoenzymu; hem v hemoglobinu a cytochromech; FAD v některých oxidoreduktázách</w:t>
      </w:r>
    </w:p>
    <w:p w14:paraId="6FFF43F2" w14:textId="77777777" w:rsidR="00ED7923" w:rsidRDefault="00000000">
      <w:pPr>
        <w:spacing w:after="120" w:line="320" w:lineRule="auto"/>
        <w:jc w:val="both"/>
      </w:pPr>
      <w:r>
        <w:t>Platí klíčový vztah:</w:t>
      </w:r>
    </w:p>
    <w:p w14:paraId="2EDE8F81" w14:textId="77777777" w:rsidR="00ED7923" w:rsidRDefault="00000000">
      <w:pPr>
        <w:spacing w:before="160" w:after="160"/>
        <w:jc w:val="center"/>
      </w:pPr>
      <w:r>
        <w:t>holoenzym (aktivní) = apoenzym (bílkovina) + kofaktor</w:t>
      </w:r>
    </w:p>
    <w:p w14:paraId="2B34139E" w14:textId="77777777" w:rsidR="00ED7923" w:rsidRDefault="00000000">
      <w:pPr>
        <w:spacing w:after="120" w:line="320" w:lineRule="auto"/>
        <w:jc w:val="both"/>
      </w:pPr>
      <w:r>
        <w:t>Toto propojení enzymů s vitaminy vysvětluje, proč je nedostatek vitaminů tak vážný — bez nich nefunguje řada klíčových enzymů.</w:t>
      </w:r>
    </w:p>
    <w:p w14:paraId="07E16061" w14:textId="77777777" w:rsidR="00ED7923" w:rsidRDefault="00000000">
      <w:pPr>
        <w:pStyle w:val="Nadpis2"/>
      </w:pPr>
      <w:r>
        <w:t>Faktory ovlivňující aktivitu enzymů</w:t>
      </w:r>
    </w:p>
    <w:p w14:paraId="6C3B23C1" w14:textId="77777777" w:rsidR="00ED7923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6271650F" wp14:editId="333EEAF5">
            <wp:extent cx="6096000" cy="3619500"/>
            <wp:effectExtent l="0" t="0" r="0" b="0"/>
            <wp:docPr id="268712622" name="Faktory_ovlivňující_aktivitu_enzymů:_teplota_(optimum_37_°C_u_lidských_enzymů),_pH_(každý_enzym_má_své_optimum_podle_ionizace_aktivního_místa_—_pepsin_2,_amyláza_6,8,_trypsin_8)_a_inhibitory_(kompetitivní_×_nekompetitivní;_reverzibilní_×_ireverzibilní)." descr="Faktory ovlivňující aktivitu enzymů: teplota (optimum 37 °C u lidských enzymů), pH (každý enzym má své optimum podle ionizace aktivního místa — pepsin 2, amyláza 6,8, trypsin 8) a inhibitory (kompetitivní × nekompetitivní; reverzibilní × ireverzibilní)." title="Faktory ovlivňující aktivitu enzymů: teplota (optimum 37 °C u lidských enzymů), pH (každý enzym má své optimum podle ionizace aktivního místa — pepsin 2, amyláza 6,8, trypsin 8) a inhibitory (kompetitivní × nekompetitivní; reverzibilní × ireverzibilní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79DFF" w14:textId="77777777" w:rsidR="00ED792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Faktory ovlivňující aktivitu enzymů: teplota (optimum 37 °C u lidských enzymů), pH (každý enzym má své optimum podle ionizace aktivního místa — pepsin 2, amyláza 6,8, trypsin 8) a inhibitory (kompetitivní × nekompetitivní; reverzibilní × ireverzibilní).</w:t>
      </w:r>
    </w:p>
    <w:p w14:paraId="0DEFECEA" w14:textId="77777777" w:rsidR="005C35A9" w:rsidRDefault="005C35A9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71D51547" w14:textId="46503437" w:rsidR="00ED7923" w:rsidRDefault="00000000">
      <w:pPr>
        <w:pStyle w:val="Nadpis3"/>
      </w:pPr>
      <w:r>
        <w:lastRenderedPageBreak/>
        <w:t>Vliv teploty</w:t>
      </w:r>
    </w:p>
    <w:p w14:paraId="169E363D" w14:textId="77777777" w:rsidR="00ED7923" w:rsidRDefault="00000000">
      <w:pPr>
        <w:spacing w:after="120" w:line="320" w:lineRule="auto"/>
        <w:jc w:val="both"/>
      </w:pPr>
      <w:r>
        <w:t>Enzymy jsou bílkoviny — na teplotě tedy silně závisejí:</w:t>
      </w:r>
    </w:p>
    <w:p w14:paraId="4E9375EF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do optima</w:t>
      </w:r>
      <w:r>
        <w:t xml:space="preserve"> (~37 °C u savců) aktivita roste — vzrůstem teploty ~2× na každých 10 °C (obecné pravidlo chemické kinetiky)</w:t>
      </w:r>
    </w:p>
    <w:p w14:paraId="0A203F5F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nad optimum</w:t>
      </w:r>
      <w:r>
        <w:t xml:space="preserve"> aktivita prudce klesá — bílkovina se rozbaluje (</w:t>
      </w:r>
      <w:r>
        <w:rPr>
          <w:i/>
          <w:iCs/>
        </w:rPr>
        <w:t>denaturace</w:t>
      </w:r>
      <w:r>
        <w:t>); nad ~60 °C většina enzymů nezvratně denaturuje</w:t>
      </w:r>
    </w:p>
    <w:p w14:paraId="122BE86C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výjimky</w:t>
      </w:r>
      <w:r>
        <w:t xml:space="preserve"> — termofilní bakterie (např. </w:t>
      </w:r>
      <w:proofErr w:type="spellStart"/>
      <w:r>
        <w:rPr>
          <w:i/>
          <w:iCs/>
        </w:rPr>
        <w:t>Thermus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aquaticus</w:t>
      </w:r>
      <w:proofErr w:type="spellEnd"/>
      <w:r>
        <w:t xml:space="preserve"> z horkých pramenů) mají enzymy odolné až do 100 °C; </w:t>
      </w:r>
      <w:proofErr w:type="spellStart"/>
      <w:r>
        <w:rPr>
          <w:i/>
          <w:iCs/>
        </w:rPr>
        <w:t>Taq</w:t>
      </w:r>
      <w:proofErr w:type="spellEnd"/>
      <w:r>
        <w:rPr>
          <w:i/>
          <w:iCs/>
        </w:rPr>
        <w:t>-polymeráza</w:t>
      </w:r>
      <w:r>
        <w:t xml:space="preserve"> z ní je klíčová pro PCR</w:t>
      </w:r>
    </w:p>
    <w:p w14:paraId="39802098" w14:textId="77777777" w:rsidR="00ED7923" w:rsidRDefault="00000000">
      <w:pPr>
        <w:pStyle w:val="Nadpis3"/>
      </w:pPr>
      <w:r>
        <w:t>Vliv pH</w:t>
      </w:r>
    </w:p>
    <w:p w14:paraId="5FA69C88" w14:textId="0B937C74" w:rsidR="00ED7923" w:rsidRDefault="00000000">
      <w:pPr>
        <w:spacing w:after="120" w:line="320" w:lineRule="auto"/>
        <w:jc w:val="both"/>
      </w:pPr>
      <w:r>
        <w:t xml:space="preserve">Každý enzym má své </w:t>
      </w:r>
      <w:r>
        <w:rPr>
          <w:b/>
          <w:bCs/>
        </w:rPr>
        <w:t>pH-optimum</w:t>
      </w:r>
      <w:r>
        <w:t xml:space="preserve"> — dané ionizačními stavy AK v aktivním místě. Změna pH mění elektrický náboj a vazebné vlastnosti, extrémní pH bílkovinu denaturuje.</w:t>
      </w:r>
    </w:p>
    <w:p w14:paraId="15CFF5C9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pepsin — pH optimum ~2 (v žaludku, kyselé prostředí </w:t>
      </w:r>
      <w:proofErr w:type="spellStart"/>
      <w:r>
        <w:t>HCl</w:t>
      </w:r>
      <w:proofErr w:type="spellEnd"/>
      <w:r>
        <w:t>)</w:t>
      </w:r>
    </w:p>
    <w:p w14:paraId="6614D478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amyláza ve slinách — pH ~6,8 (neutrální prostředí úst)</w:t>
      </w:r>
    </w:p>
    <w:p w14:paraId="4827DF21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trypsin — pH ~8 (zásadité prostředí tenkého střeva)</w:t>
      </w:r>
    </w:p>
    <w:p w14:paraId="3CA7BF2B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arginaza</w:t>
      </w:r>
      <w:proofErr w:type="spellEnd"/>
      <w:r>
        <w:t xml:space="preserve"> (v játrech) — pH ~10 (extrémně alkalické)</w:t>
      </w:r>
    </w:p>
    <w:p w14:paraId="0A5DA7B8" w14:textId="77777777" w:rsidR="00ED7923" w:rsidRDefault="00000000">
      <w:pPr>
        <w:pStyle w:val="Nadpis3"/>
      </w:pPr>
      <w:r>
        <w:t>Vliv koncentrace substrátu</w:t>
      </w:r>
    </w:p>
    <w:p w14:paraId="45F8022E" w14:textId="77777777" w:rsidR="00ED7923" w:rsidRDefault="00000000">
      <w:pPr>
        <w:spacing w:after="120" w:line="320" w:lineRule="auto"/>
        <w:jc w:val="both"/>
      </w:pPr>
      <w:r>
        <w:t xml:space="preserve">Při nízké koncentraci S roste rychlost přibližně lineárně s koncentrací; při vysoké koncentraci se </w:t>
      </w:r>
    </w:p>
    <w:p w14:paraId="56786B5D" w14:textId="77777777" w:rsidR="00ED7923" w:rsidRDefault="00000000">
      <w:pPr>
        <w:spacing w:after="120" w:line="320" w:lineRule="auto"/>
        <w:jc w:val="both"/>
      </w:pPr>
      <w:r>
        <w:rPr>
          <w:b/>
          <w:bCs/>
        </w:rPr>
        <w:t>aktivní místa enzymu nasytí</w:t>
      </w:r>
      <w:r>
        <w:t xml:space="preserve"> — rychlost dosáhne maxima (</w:t>
      </w:r>
      <w:proofErr w:type="spellStart"/>
      <w:r>
        <w:t>V</w:t>
      </w:r>
      <w:r>
        <w:rPr>
          <w:vertAlign w:val="subscript"/>
        </w:rPr>
        <w:t>max</w:t>
      </w:r>
      <w:proofErr w:type="spellEnd"/>
      <w:r>
        <w:t xml:space="preserve">) a dál neroste. Matematicky to popisuje </w:t>
      </w:r>
      <w:proofErr w:type="spellStart"/>
      <w:r>
        <w:rPr>
          <w:i/>
          <w:iCs/>
        </w:rPr>
        <w:t>Michaelis-Mentenova</w:t>
      </w:r>
      <w:proofErr w:type="spellEnd"/>
      <w:r>
        <w:rPr>
          <w:i/>
          <w:iCs/>
        </w:rPr>
        <w:t xml:space="preserve"> rovnice</w:t>
      </w:r>
      <w:r>
        <w:t xml:space="preserve"> (1913), která vedla ke klíčovému parametru K</w:t>
      </w:r>
      <w:r>
        <w:rPr>
          <w:vertAlign w:val="subscript"/>
        </w:rPr>
        <w:t>M</w:t>
      </w:r>
      <w:r>
        <w:t xml:space="preserve"> (</w:t>
      </w:r>
      <w:proofErr w:type="spellStart"/>
      <w:r>
        <w:t>Michaelisova</w:t>
      </w:r>
      <w:proofErr w:type="spellEnd"/>
      <w:r>
        <w:t xml:space="preserve"> konstanta — koncentrace substrátu, při níž je rychlost = </w:t>
      </w:r>
      <w:proofErr w:type="spellStart"/>
      <w:r>
        <w:t>V</w:t>
      </w:r>
      <w:r>
        <w:rPr>
          <w:vertAlign w:val="subscript"/>
        </w:rPr>
        <w:t>max</w:t>
      </w:r>
      <w:proofErr w:type="spellEnd"/>
      <w:r>
        <w:t>/2).</w:t>
      </w:r>
    </w:p>
    <w:p w14:paraId="64BBA1A7" w14:textId="77777777" w:rsidR="00ED7923" w:rsidRDefault="00000000">
      <w:pPr>
        <w:pStyle w:val="Nadpis3"/>
      </w:pPr>
      <w:r>
        <w:t>Inhibitory enzymů</w:t>
      </w:r>
    </w:p>
    <w:p w14:paraId="0D357FD4" w14:textId="77777777" w:rsidR="00ED7923" w:rsidRDefault="00000000">
      <w:pPr>
        <w:spacing w:after="120" w:line="320" w:lineRule="auto"/>
        <w:jc w:val="both"/>
      </w:pPr>
      <w:r>
        <w:t>Látky, které snižují aktivitu enzymu. Podle mechanismu dělíme na:</w:t>
      </w:r>
    </w:p>
    <w:p w14:paraId="58759AAA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kompetitivní inhibice</w:t>
      </w:r>
      <w:r>
        <w:t xml:space="preserve"> — inhibitor má podobný tvar jako substrát a soutěží s ním o vazbu do aktivního místa; lze ji překonat vyšší koncentrací substrátu; např. </w:t>
      </w:r>
      <w:r>
        <w:rPr>
          <w:i/>
          <w:iCs/>
        </w:rPr>
        <w:t>methanol vs. ethanol v alkohol-dehydrogenáze</w:t>
      </w:r>
      <w:r>
        <w:t xml:space="preserve"> (při otravě methanolem se podává ethanol jako kompetitivní inhibitor — zabrání přeměně methanolu na jedovatý formaldehyd)</w:t>
      </w:r>
    </w:p>
    <w:p w14:paraId="32BB63DE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nekompetitivní (alosterická) inhibice</w:t>
      </w:r>
      <w:r>
        <w:t xml:space="preserve"> — inhibitor se váže na </w:t>
      </w:r>
      <w:r>
        <w:rPr>
          <w:i/>
          <w:iCs/>
        </w:rPr>
        <w:t>jiné místo</w:t>
      </w:r>
      <w:r>
        <w:t xml:space="preserve"> (alosterické) a tím deformuje tvar aktivního místa; nelze ji překonat vyšší koncentrací substrátu</w:t>
      </w:r>
    </w:p>
    <w:p w14:paraId="59F31C01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reverzibilní</w:t>
      </w:r>
      <w:r>
        <w:t xml:space="preserve"> — slabé (nekovalentní) vazby, inhibitor lze odstranit</w:t>
      </w:r>
    </w:p>
    <w:p w14:paraId="5E8642D4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ireverzibilní</w:t>
      </w:r>
      <w:r>
        <w:t xml:space="preserve"> — kovalentní vazba na aktivní místo, enzym je trvale vyřazen; typicky toxiny a jedy</w:t>
      </w:r>
    </w:p>
    <w:p w14:paraId="6E5CDE59" w14:textId="77777777" w:rsidR="005C35A9" w:rsidRDefault="005C35A9">
      <w:r>
        <w:br w:type="page"/>
      </w:r>
    </w:p>
    <w:p w14:paraId="31AC90AF" w14:textId="371CFE84" w:rsidR="00ED7923" w:rsidRDefault="00000000">
      <w:pPr>
        <w:spacing w:after="120" w:line="320" w:lineRule="auto"/>
        <w:jc w:val="both"/>
      </w:pPr>
      <w:r>
        <w:lastRenderedPageBreak/>
        <w:t xml:space="preserve">Mnohé </w:t>
      </w:r>
      <w:r>
        <w:rPr>
          <w:b/>
          <w:bCs/>
        </w:rPr>
        <w:t>léky a jedy jsou inhibitory enzymů</w:t>
      </w:r>
      <w:r>
        <w:t>:</w:t>
      </w:r>
    </w:p>
    <w:p w14:paraId="443755DA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aspirin</w:t>
      </w:r>
      <w:r>
        <w:t xml:space="preserve"> — ireverzibilní inhibitor </w:t>
      </w:r>
      <w:proofErr w:type="spellStart"/>
      <w:r>
        <w:t>cyklooxygenázy</w:t>
      </w:r>
      <w:proofErr w:type="spellEnd"/>
      <w:r>
        <w:t xml:space="preserve"> (COX) → blokuje syntézu prostaglandinů → zmírnění bolesti a zánětu</w:t>
      </w:r>
    </w:p>
    <w:p w14:paraId="19E56297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penicilin</w:t>
      </w:r>
      <w:r>
        <w:t xml:space="preserve"> — blokuje enzym tvořící </w:t>
      </w:r>
      <w:proofErr w:type="spellStart"/>
      <w:r>
        <w:t>peptidoglykan</w:t>
      </w:r>
      <w:proofErr w:type="spellEnd"/>
      <w:r>
        <w:t xml:space="preserve"> (stěnu bakterií) → bakterie praskají</w:t>
      </w:r>
    </w:p>
    <w:p w14:paraId="1003FEE5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statiny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rosuvastatin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atorvastatin</w:t>
      </w:r>
      <w:proofErr w:type="spellEnd"/>
      <w:r>
        <w:rPr>
          <w:b/>
          <w:bCs/>
        </w:rPr>
        <w:t>)</w:t>
      </w:r>
      <w:r>
        <w:t xml:space="preserve"> — inhibují HMG-</w:t>
      </w:r>
      <w:proofErr w:type="spellStart"/>
      <w:r>
        <w:t>CoA</w:t>
      </w:r>
      <w:proofErr w:type="spellEnd"/>
      <w:r>
        <w:t xml:space="preserve"> reduktázu → snížená tvorba cholesterolu</w:t>
      </w:r>
    </w:p>
    <w:p w14:paraId="045647F9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inhibitory ACE (např. </w:t>
      </w:r>
      <w:proofErr w:type="spellStart"/>
      <w:r>
        <w:rPr>
          <w:b/>
          <w:bCs/>
        </w:rPr>
        <w:t>ramipril</w:t>
      </w:r>
      <w:proofErr w:type="spellEnd"/>
      <w:r>
        <w:rPr>
          <w:b/>
          <w:bCs/>
        </w:rPr>
        <w:t>)</w:t>
      </w:r>
      <w:r>
        <w:t xml:space="preserve"> — léky na vysoký tlak</w:t>
      </w:r>
    </w:p>
    <w:p w14:paraId="7D13D872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kyanid (CN⁻)</w:t>
      </w:r>
      <w:r>
        <w:t xml:space="preserve"> — blokuje cytochrom-c-oxidázu v dýchacím řetězci → zastavení energetiky → rychlá smrt</w:t>
      </w:r>
    </w:p>
    <w:p w14:paraId="7D638811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nervové plyny (sarin, VX)</w:t>
      </w:r>
      <w:r>
        <w:t xml:space="preserve"> — blokují </w:t>
      </w:r>
      <w:proofErr w:type="spellStart"/>
      <w:r>
        <w:t>acetylcholinesterázu</w:t>
      </w:r>
      <w:proofErr w:type="spellEnd"/>
      <w:r>
        <w:t xml:space="preserve"> → hromadění acetylcholinu na synapsích → křeče, smrt</w:t>
      </w:r>
    </w:p>
    <w:p w14:paraId="6E6801B6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těžké kovy (Hg²⁺, Pb²⁺)</w:t>
      </w:r>
      <w:r>
        <w:t xml:space="preserve"> — reagují </w:t>
      </w:r>
      <w:proofErr w:type="gramStart"/>
      <w:r>
        <w:t>s −SH</w:t>
      </w:r>
      <w:proofErr w:type="gramEnd"/>
      <w:r>
        <w:t xml:space="preserve"> skupinami cysteinu → ireverzibilní denaturace</w:t>
      </w:r>
    </w:p>
    <w:p w14:paraId="2716A7F8" w14:textId="77777777" w:rsidR="00ED7923" w:rsidRDefault="00000000">
      <w:pPr>
        <w:pStyle w:val="Nadpis3"/>
      </w:pPr>
      <w:r>
        <w:t>Regulace enzymové aktivity v buňce</w:t>
      </w:r>
    </w:p>
    <w:p w14:paraId="2B368A85" w14:textId="77777777" w:rsidR="00ED7923" w:rsidRDefault="00000000">
      <w:pPr>
        <w:spacing w:after="120" w:line="320" w:lineRule="auto"/>
        <w:jc w:val="both"/>
      </w:pPr>
      <w:r>
        <w:t>Buňka aktivně reguluje, kdy mají které enzymy pracovat:</w:t>
      </w:r>
    </w:p>
    <w:p w14:paraId="666CD759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alosterická regulace</w:t>
      </w:r>
      <w:r>
        <w:t xml:space="preserve"> — vazba regulátoru na jiné místo enzymu (podobně jako alosterický inhibitor); umožňuje rychlou odezvu na metabolické změny</w:t>
      </w:r>
    </w:p>
    <w:p w14:paraId="788E52A9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zpětná vazba (feedback)</w:t>
      </w:r>
      <w:r>
        <w:t xml:space="preserve"> — konečný produkt metabolické dráhy alostericky inhibuje její první enzym; zabrání nadbytku; klasický příklad: </w:t>
      </w:r>
      <w:proofErr w:type="spellStart"/>
      <w:r>
        <w:rPr>
          <w:i/>
          <w:iCs/>
        </w:rPr>
        <w:t>isoleucin</w:t>
      </w:r>
      <w:proofErr w:type="spellEnd"/>
      <w:r>
        <w:rPr>
          <w:i/>
          <w:iCs/>
        </w:rPr>
        <w:t xml:space="preserve"> inhibuje threonin-deaminázu</w:t>
      </w:r>
    </w:p>
    <w:p w14:paraId="07061BBA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fosforylace (kovalentní modifikace)</w:t>
      </w:r>
      <w:r>
        <w:t xml:space="preserve"> — kinázy přidávají fosfátovou skupinu, fosfatázy ji odebírají; mění aktivitu enzymu rychle a reverzibilně</w:t>
      </w:r>
    </w:p>
    <w:p w14:paraId="10626BA4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proenzymy (zymogeny)</w:t>
      </w:r>
      <w:r>
        <w:t xml:space="preserve"> — neaktivní „polotovary" enzymů; aktivují se odštěpením části řetězce; např. </w:t>
      </w:r>
      <w:r>
        <w:rPr>
          <w:i/>
          <w:iCs/>
        </w:rPr>
        <w:t>pepsinogen → pepsin</w:t>
      </w:r>
      <w:r>
        <w:t xml:space="preserve"> (aktivován </w:t>
      </w:r>
      <w:proofErr w:type="spellStart"/>
      <w:r>
        <w:t>HCl</w:t>
      </w:r>
      <w:proofErr w:type="spellEnd"/>
      <w:r>
        <w:t xml:space="preserve"> v žaludku), </w:t>
      </w:r>
      <w:r>
        <w:rPr>
          <w:i/>
          <w:iCs/>
        </w:rPr>
        <w:t>trypsinogen → trypsin</w:t>
      </w:r>
      <w:r>
        <w:t xml:space="preserve">; chrání buňku před </w:t>
      </w:r>
      <w:proofErr w:type="spellStart"/>
      <w:r>
        <w:t>samotrávením</w:t>
      </w:r>
      <w:proofErr w:type="spellEnd"/>
    </w:p>
    <w:p w14:paraId="2AC8277B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indukce a </w:t>
      </w:r>
      <w:proofErr w:type="spellStart"/>
      <w:r>
        <w:rPr>
          <w:b/>
          <w:bCs/>
        </w:rPr>
        <w:t>represa</w:t>
      </w:r>
      <w:proofErr w:type="spellEnd"/>
      <w:r>
        <w:rPr>
          <w:b/>
          <w:bCs/>
        </w:rPr>
        <w:t xml:space="preserve"> genů</w:t>
      </w:r>
      <w:r>
        <w:t xml:space="preserve"> — pomalejší regulace na úrovni DNA; enzym se prostě přestane syntetizovat (nebo se začne)</w:t>
      </w:r>
    </w:p>
    <w:p w14:paraId="5B9F564D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izoenzymy</w:t>
      </w:r>
      <w:r>
        <w:t xml:space="preserve"> — různé formy téhož enzymu v různých tkáních; hladina některých izoenzymů v krvi se používá v diagnostice (např. LDH₁ stoupá po infarktu)</w:t>
      </w:r>
    </w:p>
    <w:p w14:paraId="0ABE9FCB" w14:textId="77777777" w:rsidR="00ED7923" w:rsidRDefault="00000000">
      <w:r>
        <w:br w:type="page"/>
      </w:r>
    </w:p>
    <w:p w14:paraId="4E04DDBA" w14:textId="77777777" w:rsidR="00ED7923" w:rsidRDefault="00000000">
      <w:pPr>
        <w:pStyle w:val="Nadpis1"/>
      </w:pPr>
      <w:r>
        <w:lastRenderedPageBreak/>
        <w:t>Část 2: Vitaminy — „malé molekuly, velký význam"</w:t>
      </w:r>
    </w:p>
    <w:p w14:paraId="3FB46F30" w14:textId="7BCAF8B6" w:rsidR="00ED7923" w:rsidRDefault="00000000">
      <w:pPr>
        <w:spacing w:after="120" w:line="320" w:lineRule="auto"/>
        <w:jc w:val="both"/>
      </w:pPr>
      <w:r>
        <w:t xml:space="preserve">Vitaminy jsou </w:t>
      </w:r>
      <w:r>
        <w:rPr>
          <w:b/>
          <w:bCs/>
        </w:rPr>
        <w:t>nízkomolekulární organické látky, které organismus potřebuje ve velmi malých množstvích</w:t>
      </w:r>
      <w:r>
        <w:t xml:space="preserve"> (mikrogramy až miligramy denně), ale neumí si je sám vyrobit — musí je přijímat stravou. Název „vitamin" zavedl polský biochemik Kazimierz Funk roku 1912 (z lat. </w:t>
      </w:r>
      <w:r>
        <w:rPr>
          <w:i/>
          <w:iCs/>
        </w:rPr>
        <w:t>vita</w:t>
      </w:r>
      <w:r>
        <w:t xml:space="preserve"> = život, </w:t>
      </w:r>
      <w:r>
        <w:rPr>
          <w:i/>
          <w:iCs/>
        </w:rPr>
        <w:t>amin</w:t>
      </w:r>
      <w:r>
        <w:t xml:space="preserve"> = obsahuje dusík — chybně, ne všechny vitaminy dusík obsahují, ale název se uchytil).</w:t>
      </w:r>
    </w:p>
    <w:p w14:paraId="77437417" w14:textId="34B44C0A" w:rsidR="00ED7923" w:rsidRDefault="00000000">
      <w:pPr>
        <w:spacing w:after="120" w:line="320" w:lineRule="auto"/>
        <w:jc w:val="both"/>
      </w:pPr>
      <w:r>
        <w:t xml:space="preserve">Jejich objev byl dramatický. Celá staletí lidstvo trápila záhadná onemocnění — kurděje na lodích, beri-beri v asijských zemích, křivice u dětí, xeroftalmie... Až začátkem 20. století se ukázalo, že mnohá jsou zaviněna </w:t>
      </w:r>
      <w:r>
        <w:rPr>
          <w:b/>
          <w:bCs/>
        </w:rPr>
        <w:t>nedostatkem konkrétních látek ve stravě</w:t>
      </w:r>
      <w:r>
        <w:t xml:space="preserve">. </w:t>
      </w:r>
      <w:proofErr w:type="spellStart"/>
      <w:r>
        <w:t>Christiaan</w:t>
      </w:r>
      <w:proofErr w:type="spellEnd"/>
      <w:r>
        <w:t xml:space="preserve"> </w:t>
      </w:r>
      <w:proofErr w:type="spellStart"/>
      <w:r>
        <w:t>Eijkman</w:t>
      </w:r>
      <w:proofErr w:type="spellEnd"/>
      <w:r>
        <w:t xml:space="preserve"> 1889 zjistil, že beri-beri je zaviněno nedostatkem ve slupkách rýže (→ vitamin B₁, </w:t>
      </w:r>
      <w:proofErr w:type="spellStart"/>
      <w:r>
        <w:t>thiamin</w:t>
      </w:r>
      <w:proofErr w:type="spellEnd"/>
      <w:r>
        <w:t xml:space="preserve">). Frederick </w:t>
      </w:r>
      <w:proofErr w:type="spellStart"/>
      <w:r>
        <w:t>Hopkins</w:t>
      </w:r>
      <w:proofErr w:type="spellEnd"/>
      <w:r>
        <w:t xml:space="preserve"> dokázal nezbytnost těchto „přídatných faktorů". Nobelova cena 1929.</w:t>
      </w:r>
    </w:p>
    <w:p w14:paraId="71C99163" w14:textId="77777777" w:rsidR="00ED7923" w:rsidRDefault="00000000">
      <w:pPr>
        <w:pStyle w:val="Nadpis2"/>
      </w:pPr>
      <w:r>
        <w:t>Vitaminy jako prekurzory koenzymů</w:t>
      </w:r>
    </w:p>
    <w:p w14:paraId="67FF8B82" w14:textId="03D5E118" w:rsidR="00ED7923" w:rsidRDefault="00000000">
      <w:pPr>
        <w:spacing w:after="120" w:line="320" w:lineRule="auto"/>
        <w:jc w:val="both"/>
      </w:pPr>
      <w:r>
        <w:t xml:space="preserve">Klíčové poznání moderní biochemie: většina vitaminů v organismu funguje jako </w:t>
      </w:r>
      <w:r>
        <w:rPr>
          <w:b/>
          <w:bCs/>
        </w:rPr>
        <w:t>koenzymy — nezbytné součásti enzymů</w:t>
      </w:r>
      <w:r>
        <w:t>. Proto je nedostatek vitaminu tak vážný — najednou nefunguje desítky různých enzymů, které ho potřebují jako kofaktor.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2000"/>
        <w:gridCol w:w="2500"/>
        <w:gridCol w:w="3200"/>
      </w:tblGrid>
      <w:tr w:rsidR="00ED7923" w14:paraId="16C5CFBC" w14:textId="77777777">
        <w:trPr>
          <w:tblHeader/>
        </w:trPr>
        <w:tc>
          <w:tcPr>
            <w:tcW w:w="1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197FA0E" w14:textId="77777777" w:rsidR="00ED7923" w:rsidRDefault="00000000">
            <w:r>
              <w:rPr>
                <w:b/>
                <w:bCs/>
              </w:rPr>
              <w:t>Vitamin</w:t>
            </w:r>
          </w:p>
        </w:tc>
        <w:tc>
          <w:tcPr>
            <w:tcW w:w="2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E60C047" w14:textId="77777777" w:rsidR="00ED7923" w:rsidRDefault="00000000">
            <w:r>
              <w:rPr>
                <w:b/>
                <w:bCs/>
              </w:rPr>
              <w:t>Koenzym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0BD51C9" w14:textId="77777777" w:rsidR="00ED7923" w:rsidRDefault="00000000">
            <w:r>
              <w:rPr>
                <w:b/>
                <w:bCs/>
              </w:rPr>
              <w:t>Přenášená skupina</w:t>
            </w:r>
          </w:p>
        </w:tc>
        <w:tc>
          <w:tcPr>
            <w:tcW w:w="3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9F77EBD" w14:textId="77777777" w:rsidR="00ED7923" w:rsidRDefault="00000000">
            <w:r>
              <w:rPr>
                <w:b/>
                <w:bCs/>
              </w:rPr>
              <w:t>Klíčové reakce</w:t>
            </w:r>
          </w:p>
        </w:tc>
      </w:tr>
      <w:tr w:rsidR="00ED7923" w14:paraId="6A5A30EA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BF262E" w14:textId="77777777" w:rsidR="00ED7923" w:rsidRDefault="00000000">
            <w:r>
              <w:rPr>
                <w:b/>
                <w:bCs/>
              </w:rPr>
              <w:t xml:space="preserve">B₁ </w:t>
            </w:r>
            <w:proofErr w:type="spellStart"/>
            <w:r>
              <w:rPr>
                <w:b/>
                <w:bCs/>
              </w:rPr>
              <w:t>thiamin</w:t>
            </w:r>
            <w:proofErr w:type="spellEnd"/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928861B" w14:textId="77777777" w:rsidR="00ED7923" w:rsidRDefault="00000000">
            <w:r>
              <w:t>TPP (</w:t>
            </w:r>
            <w:proofErr w:type="spellStart"/>
            <w:r>
              <w:t>thiamin</w:t>
            </w:r>
            <w:proofErr w:type="spellEnd"/>
            <w:r>
              <w:t>-pyrofosfát)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AD9A04" w14:textId="77777777" w:rsidR="00ED7923" w:rsidRDefault="00000000">
            <w:r>
              <w:t>aldehydové skupiny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FA6DFB" w14:textId="77777777" w:rsidR="00ED7923" w:rsidRDefault="00000000">
            <w:r>
              <w:t>dekarboxylace α-</w:t>
            </w:r>
            <w:proofErr w:type="spellStart"/>
            <w:r>
              <w:t>ketokyselin</w:t>
            </w:r>
            <w:proofErr w:type="spellEnd"/>
            <w:r>
              <w:t xml:space="preserve"> (pyruvát → acetyl-</w:t>
            </w:r>
            <w:proofErr w:type="spellStart"/>
            <w:r>
              <w:t>CoA</w:t>
            </w:r>
            <w:proofErr w:type="spellEnd"/>
            <w:r>
              <w:t>)</w:t>
            </w:r>
          </w:p>
        </w:tc>
      </w:tr>
      <w:tr w:rsidR="00ED7923" w14:paraId="07F1FA08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1136F14" w14:textId="77777777" w:rsidR="00ED7923" w:rsidRDefault="00000000">
            <w:r>
              <w:rPr>
                <w:b/>
                <w:bCs/>
              </w:rPr>
              <w:t>B₂ riboflavin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1992597" w14:textId="77777777" w:rsidR="00ED7923" w:rsidRDefault="00000000">
            <w:r>
              <w:t>FAD, FMN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B43C4BB" w14:textId="77777777" w:rsidR="00ED7923" w:rsidRDefault="00000000">
            <w:r>
              <w:t>elektrony a H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1DF2097" w14:textId="77777777" w:rsidR="00ED7923" w:rsidRDefault="00000000">
            <w:r>
              <w:t>oxidoreduktázy; dýchací řetězec</w:t>
            </w:r>
          </w:p>
        </w:tc>
      </w:tr>
      <w:tr w:rsidR="00ED7923" w14:paraId="0CEB7097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911A8B8" w14:textId="77777777" w:rsidR="00ED7923" w:rsidRDefault="00000000">
            <w:r>
              <w:rPr>
                <w:b/>
                <w:bCs/>
              </w:rPr>
              <w:t>B₃ niacin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582944D" w14:textId="77777777" w:rsidR="00ED7923" w:rsidRDefault="00000000">
            <w:r>
              <w:t>NAD⁺, NADP⁺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D8038AB" w14:textId="77777777" w:rsidR="00ED7923" w:rsidRDefault="00000000">
            <w:r>
              <w:t>elektrony a H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B0AEB23" w14:textId="77777777" w:rsidR="00ED7923" w:rsidRDefault="00000000">
            <w:r>
              <w:t>oxidace v glykolýze, Krebsově cyklu, β-oxidaci</w:t>
            </w:r>
          </w:p>
        </w:tc>
      </w:tr>
      <w:tr w:rsidR="00ED7923" w14:paraId="42839D2B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F4B0049" w14:textId="77777777" w:rsidR="00ED7923" w:rsidRDefault="00000000">
            <w:r>
              <w:rPr>
                <w:b/>
                <w:bCs/>
              </w:rPr>
              <w:t xml:space="preserve">B₅ </w:t>
            </w:r>
            <w:proofErr w:type="spellStart"/>
            <w:r>
              <w:rPr>
                <w:b/>
                <w:bCs/>
              </w:rPr>
              <w:t>panthotenová</w:t>
            </w:r>
            <w:proofErr w:type="spellEnd"/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B56C989" w14:textId="77777777" w:rsidR="00ED7923" w:rsidRDefault="00000000">
            <w:r>
              <w:t>koenzym A (</w:t>
            </w:r>
            <w:proofErr w:type="spellStart"/>
            <w:r>
              <w:t>CoA</w:t>
            </w:r>
            <w:proofErr w:type="spellEnd"/>
            <w:r>
              <w:t>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B7E5E85" w14:textId="77777777" w:rsidR="00ED7923" w:rsidRDefault="00000000">
            <w:r>
              <w:t>acylové skupiny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FCCE51" w14:textId="77777777" w:rsidR="00ED7923" w:rsidRDefault="00000000">
            <w:r>
              <w:t>acetyl-</w:t>
            </w:r>
            <w:proofErr w:type="spellStart"/>
            <w:r>
              <w:t>CoA</w:t>
            </w:r>
            <w:proofErr w:type="spellEnd"/>
            <w:r>
              <w:t xml:space="preserve"> — centrální uzel metabolismu</w:t>
            </w:r>
          </w:p>
        </w:tc>
      </w:tr>
      <w:tr w:rsidR="00ED7923" w14:paraId="6C5BC881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E3146BF" w14:textId="77777777" w:rsidR="00ED7923" w:rsidRDefault="00000000">
            <w:r>
              <w:rPr>
                <w:b/>
                <w:bCs/>
              </w:rPr>
              <w:t>B₆ pyridoxin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373FC34" w14:textId="77777777" w:rsidR="00ED7923" w:rsidRDefault="00000000">
            <w:proofErr w:type="spellStart"/>
            <w:r>
              <w:t>pyridoxalfosfát</w:t>
            </w:r>
            <w:proofErr w:type="spellEnd"/>
            <w:r>
              <w:t xml:space="preserve"> (PLP)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39F4988" w14:textId="77777777" w:rsidR="00ED7923" w:rsidRDefault="00000000">
            <w:r>
              <w:t>NH₂ skupiny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0D4BCCD" w14:textId="77777777" w:rsidR="00ED7923" w:rsidRDefault="00000000">
            <w:r>
              <w:t>transaminace aminokyselin</w:t>
            </w:r>
          </w:p>
        </w:tc>
      </w:tr>
      <w:tr w:rsidR="00ED7923" w14:paraId="4719C792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827FA5F" w14:textId="77777777" w:rsidR="00ED7923" w:rsidRDefault="00000000">
            <w:r>
              <w:rPr>
                <w:b/>
                <w:bCs/>
              </w:rPr>
              <w:t>B₇ biotin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BCCB94" w14:textId="77777777" w:rsidR="00ED7923" w:rsidRDefault="00000000">
            <w:proofErr w:type="spellStart"/>
            <w:r>
              <w:t>biocytin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DAC806" w14:textId="77777777" w:rsidR="00ED7923" w:rsidRDefault="00000000">
            <w:r>
              <w:t>CO₂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5389785" w14:textId="77777777" w:rsidR="00ED7923" w:rsidRDefault="00000000">
            <w:r>
              <w:t>karboxylace — syntéza mastných kyselin a glukoneogeneze</w:t>
            </w:r>
          </w:p>
        </w:tc>
      </w:tr>
      <w:tr w:rsidR="00ED7923" w14:paraId="03422550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30A085A" w14:textId="77777777" w:rsidR="00ED7923" w:rsidRDefault="00000000">
            <w:r>
              <w:rPr>
                <w:b/>
                <w:bCs/>
              </w:rPr>
              <w:t xml:space="preserve">B₉ </w:t>
            </w:r>
            <w:proofErr w:type="spellStart"/>
            <w:r>
              <w:rPr>
                <w:b/>
                <w:bCs/>
              </w:rPr>
              <w:t>kys</w:t>
            </w:r>
            <w:proofErr w:type="spellEnd"/>
            <w:r>
              <w:rPr>
                <w:b/>
                <w:bCs/>
              </w:rPr>
              <w:t>. listová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EF3624" w14:textId="77777777" w:rsidR="00ED7923" w:rsidRDefault="00000000">
            <w:proofErr w:type="spellStart"/>
            <w:r>
              <w:t>tetrahydrofolát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DFCEDED" w14:textId="77777777" w:rsidR="00ED7923" w:rsidRDefault="00000000">
            <w:proofErr w:type="spellStart"/>
            <w:r>
              <w:t>jednouhlíkové</w:t>
            </w:r>
            <w:proofErr w:type="spellEnd"/>
            <w:r>
              <w:t xml:space="preserve"> skupiny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B4077D6" w14:textId="77777777" w:rsidR="00ED7923" w:rsidRDefault="00000000">
            <w:r>
              <w:t>syntéza nukleotidů (DNA)</w:t>
            </w:r>
          </w:p>
        </w:tc>
      </w:tr>
      <w:tr w:rsidR="00ED7923" w14:paraId="73DBA3F8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B9E1600" w14:textId="77777777" w:rsidR="00ED7923" w:rsidRDefault="00000000">
            <w:r>
              <w:rPr>
                <w:b/>
                <w:bCs/>
              </w:rPr>
              <w:t>B₁₂ kobalamin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ABED0BA" w14:textId="77777777" w:rsidR="00ED7923" w:rsidRDefault="00000000">
            <w:proofErr w:type="spellStart"/>
            <w:r>
              <w:t>methylkobalamin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55A2811" w14:textId="77777777" w:rsidR="00ED7923" w:rsidRDefault="00000000">
            <w:r>
              <w:t>methylové skupiny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EBFEC5F" w14:textId="77777777" w:rsidR="00ED7923" w:rsidRDefault="00000000">
            <w:r>
              <w:t>syntéza methioninu, přeměna MK</w:t>
            </w:r>
          </w:p>
        </w:tc>
      </w:tr>
    </w:tbl>
    <w:p w14:paraId="4C2E486B" w14:textId="77777777" w:rsidR="00ED7923" w:rsidRDefault="00ED7923">
      <w:pPr>
        <w:spacing w:after="160"/>
      </w:pPr>
    </w:p>
    <w:p w14:paraId="26831B9F" w14:textId="77777777" w:rsidR="005C35A9" w:rsidRDefault="005C35A9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269D1D4B" w14:textId="3F2917CE" w:rsidR="00ED7923" w:rsidRDefault="00000000">
      <w:pPr>
        <w:pStyle w:val="Nadpis2"/>
      </w:pPr>
      <w:r>
        <w:lastRenderedPageBreak/>
        <w:t>Dělení vitaminů</w:t>
      </w:r>
    </w:p>
    <w:p w14:paraId="747999B7" w14:textId="77777777" w:rsidR="00ED7923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0FC8922C" wp14:editId="1C9C5B4F">
            <wp:extent cx="6096000" cy="4191000"/>
            <wp:effectExtent l="0" t="0" r="0" b="0"/>
            <wp:docPr id="960529314" name="Přehled_vitaminů_rozdělených_na_rozpustné_ve_vodě_(B-komplex_+_C,_vylučují_se_močí_—_hypervitaminóza_nehrozí)_a_rozpustné_v_tucích_(ADEK,_hromadí_se_v_játrech_a_tukové_tkáni_—_hypervitaminóza_A_a_D_je_nebezpečná)." descr="Přehled vitaminů rozdělených na rozpustné ve vodě (B-komplex + C, vylučují se močí — hypervitaminóza nehrozí) a rozpustné v tucích (ADEK, hromadí se v játrech a tukové tkáni — hypervitaminóza A a D je nebezpečná)." title="Přehled vitaminů rozdělených na rozpustné ve vodě (B-komplex + C, vylučují se močí — hypervitaminóza nehrozí) a rozpustné v tucích (ADEK, hromadí se v játrech a tukové tkáni — hypervitaminóza A a D je nebezpečná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AE8A7" w14:textId="77777777" w:rsidR="00ED792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Přehled vitaminů rozdělených na rozpustné ve vodě (B-komplex + C, vylučují se močí — hypervitaminóza nehrozí) a rozpustné v tucích (ADEK, hromadí se v játrech a tukové tkáni — hypervitaminóza A </w:t>
      </w:r>
      <w:proofErr w:type="spellStart"/>
      <w:r>
        <w:rPr>
          <w:i/>
          <w:iCs/>
          <w:color w:val="555555"/>
          <w:sz w:val="20"/>
          <w:szCs w:val="20"/>
        </w:rPr>
        <w:t>a</w:t>
      </w:r>
      <w:proofErr w:type="spellEnd"/>
      <w:r>
        <w:rPr>
          <w:i/>
          <w:iCs/>
          <w:color w:val="555555"/>
          <w:sz w:val="20"/>
          <w:szCs w:val="20"/>
        </w:rPr>
        <w:t xml:space="preserve"> D je nebezpečná).</w:t>
      </w:r>
    </w:p>
    <w:p w14:paraId="558C5384" w14:textId="77777777" w:rsidR="00ED7923" w:rsidRDefault="00000000">
      <w:pPr>
        <w:pStyle w:val="Nadpis3"/>
      </w:pPr>
      <w:r>
        <w:t>Vitaminy rozpustné ve vodě</w:t>
      </w:r>
    </w:p>
    <w:p w14:paraId="7FAAA20D" w14:textId="0EC757D0" w:rsidR="00ED7923" w:rsidRDefault="00000000">
      <w:pPr>
        <w:spacing w:after="120" w:line="320" w:lineRule="auto"/>
        <w:jc w:val="both"/>
      </w:pPr>
      <w:r>
        <w:t xml:space="preserve">Celkem 9 vitaminů B-komplexu + vitamin C. Jejich </w:t>
      </w:r>
      <w:r>
        <w:rPr>
          <w:b/>
          <w:bCs/>
        </w:rPr>
        <w:t>přebytek se vylučuje močí</w:t>
      </w:r>
      <w:r>
        <w:t xml:space="preserve"> — proto nemůže vzniknout otrava (hypervitaminóza). Ale právě proto musíme je přijímat pravidelně, tělo si z nich nedělá zásobu.</w:t>
      </w:r>
    </w:p>
    <w:p w14:paraId="5017D46B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B₁ — </w:t>
      </w:r>
      <w:proofErr w:type="spellStart"/>
      <w:r>
        <w:rPr>
          <w:b/>
          <w:bCs/>
        </w:rPr>
        <w:t>thiamin</w:t>
      </w:r>
      <w:proofErr w:type="spellEnd"/>
      <w:r>
        <w:t xml:space="preserve"> — koenzym TPP; deficit = </w:t>
      </w:r>
      <w:r>
        <w:rPr>
          <w:i/>
          <w:iCs/>
        </w:rPr>
        <w:t>beri-beri</w:t>
      </w:r>
      <w:r>
        <w:t xml:space="preserve"> (nervové poruchy, ochabnutí svalů, srdeční selhání); historická epidemie v Asii po začátku leštění rýže (odstraněny slupky s B₁); zdroje: celozrnné obiloviny, luštěniny, vepřové maso</w:t>
      </w:r>
    </w:p>
    <w:p w14:paraId="3D3CE4EA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B₂ — riboflavin</w:t>
      </w:r>
      <w:r>
        <w:t xml:space="preserve"> — koenzym FAD, FMN (žluté barvivo, odtud </w:t>
      </w:r>
      <w:proofErr w:type="spellStart"/>
      <w:r>
        <w:rPr>
          <w:i/>
          <w:iCs/>
        </w:rPr>
        <w:t>flavus</w:t>
      </w:r>
      <w:proofErr w:type="spellEnd"/>
      <w:r>
        <w:t xml:space="preserve"> = žlutý); deficit: záněty koutků úst, popraskané rty, kožní obtíže; zdroje: mléko, vejce, játra</w:t>
      </w:r>
    </w:p>
    <w:p w14:paraId="6426A8E4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B₃ — niacin (</w:t>
      </w:r>
      <w:proofErr w:type="spellStart"/>
      <w:r>
        <w:rPr>
          <w:b/>
          <w:bCs/>
        </w:rPr>
        <w:t>kys</w:t>
      </w:r>
      <w:proofErr w:type="spellEnd"/>
      <w:r>
        <w:rPr>
          <w:b/>
          <w:bCs/>
        </w:rPr>
        <w:t>. nikotinová)</w:t>
      </w:r>
      <w:r>
        <w:t xml:space="preserve"> — koenzym NAD⁺, NADP⁺; deficit = </w:t>
      </w:r>
      <w:r>
        <w:rPr>
          <w:i/>
          <w:iCs/>
        </w:rPr>
        <w:t>pelagra</w:t>
      </w:r>
      <w:r>
        <w:t xml:space="preserve"> („</w:t>
      </w:r>
      <w:proofErr w:type="gramStart"/>
      <w:r>
        <w:t>3D</w:t>
      </w:r>
      <w:proofErr w:type="gramEnd"/>
      <w:r>
        <w:t xml:space="preserve">" — </w:t>
      </w:r>
      <w:r>
        <w:rPr>
          <w:b/>
          <w:bCs/>
        </w:rPr>
        <w:t>d</w:t>
      </w:r>
      <w:r>
        <w:t xml:space="preserve">ermatitis, </w:t>
      </w:r>
      <w:r>
        <w:rPr>
          <w:b/>
          <w:bCs/>
        </w:rPr>
        <w:t>d</w:t>
      </w:r>
      <w:r>
        <w:t xml:space="preserve">iarea, </w:t>
      </w:r>
      <w:r>
        <w:rPr>
          <w:b/>
          <w:bCs/>
        </w:rPr>
        <w:t>d</w:t>
      </w:r>
      <w:r>
        <w:t>emence); historicky na jihu USA (stravy z kukuřice bez předzpracování); zdroje: maso, ryby, obiloviny</w:t>
      </w:r>
    </w:p>
    <w:p w14:paraId="3A2A2266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B₅ — </w:t>
      </w:r>
      <w:proofErr w:type="spellStart"/>
      <w:r>
        <w:rPr>
          <w:b/>
          <w:bCs/>
        </w:rPr>
        <w:t>kys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panthotenová</w:t>
      </w:r>
      <w:proofErr w:type="spellEnd"/>
      <w:r>
        <w:t xml:space="preserve"> — koenzym A; deficit velmi vzácný (vitamin je rozšířen ve všech potravinách — odtud </w:t>
      </w:r>
      <w:proofErr w:type="spellStart"/>
      <w:r>
        <w:rPr>
          <w:i/>
          <w:iCs/>
        </w:rPr>
        <w:t>panthos</w:t>
      </w:r>
      <w:proofErr w:type="spellEnd"/>
      <w:r>
        <w:t xml:space="preserve"> = „všude")</w:t>
      </w:r>
    </w:p>
    <w:p w14:paraId="7D766849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B₆ — pyridoxin</w:t>
      </w:r>
      <w:r>
        <w:t xml:space="preserve"> — </w:t>
      </w:r>
      <w:proofErr w:type="spellStart"/>
      <w:r>
        <w:t>pyridoxalfosfát</w:t>
      </w:r>
      <w:proofErr w:type="spellEnd"/>
      <w:r>
        <w:t>; deficit: anemie, nervové symptomy, záněty kůže; zdroje: maso, banány, celozrnné obiloviny</w:t>
      </w:r>
    </w:p>
    <w:p w14:paraId="428BB26E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B₇ — biotin (vitamin H)</w:t>
      </w:r>
      <w:r>
        <w:t xml:space="preserve"> — deficit u konzumentů většího množství syrového vaječného bílku (obsahuje avidin, který biotin váže); deficit: vypadávání vlasů, kožní problémy; zdroje: vaječný žloutek, játra</w:t>
      </w:r>
    </w:p>
    <w:p w14:paraId="0448EDD2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B₉ — kyselina listová (</w:t>
      </w:r>
      <w:proofErr w:type="spellStart"/>
      <w:r>
        <w:rPr>
          <w:b/>
          <w:bCs/>
        </w:rPr>
        <w:t>folát</w:t>
      </w:r>
      <w:proofErr w:type="spellEnd"/>
      <w:r>
        <w:rPr>
          <w:b/>
          <w:bCs/>
        </w:rPr>
        <w:t>)</w:t>
      </w:r>
      <w:r>
        <w:t xml:space="preserve"> — klíčová pro syntézu DNA; deficit: anemie, u těhotných </w:t>
      </w:r>
      <w:r>
        <w:rPr>
          <w:i/>
          <w:iCs/>
        </w:rPr>
        <w:t>rozštěp páteře a jiné vady plodu</w:t>
      </w:r>
      <w:r>
        <w:t xml:space="preserve"> (proto se v těhotenství doporučuje suplementace 400 </w:t>
      </w:r>
      <w:proofErr w:type="spellStart"/>
      <w:r>
        <w:t>μg</w:t>
      </w:r>
      <w:proofErr w:type="spellEnd"/>
      <w:r>
        <w:t>/den); zdroje: listová zelenina (špenát, salát, brokolice), luštěniny</w:t>
      </w:r>
    </w:p>
    <w:p w14:paraId="7CD84C2E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B₁₂ — kobalamin</w:t>
      </w:r>
      <w:r>
        <w:t xml:space="preserve"> — jediný vitamin obsahující kov (kobalt); </w:t>
      </w:r>
      <w:r>
        <w:rPr>
          <w:i/>
          <w:iCs/>
        </w:rPr>
        <w:t>jedinečný problém pro vegany</w:t>
      </w:r>
      <w:r>
        <w:t xml:space="preserve"> — vyskytuje se pouze v živočišných produktech (maso, ryby, mléko, vejce); deficit: perniciózní anemie, neurologické poškození; nutná suplementace u vegetariánů/veganů</w:t>
      </w:r>
    </w:p>
    <w:p w14:paraId="10EF7813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 — kyselina askorbová</w:t>
      </w:r>
      <w:r>
        <w:t xml:space="preserve"> — silný antioxidant; </w:t>
      </w:r>
      <w:proofErr w:type="spellStart"/>
      <w:r>
        <w:t>ko</w:t>
      </w:r>
      <w:proofErr w:type="spellEnd"/>
      <w:r>
        <w:t xml:space="preserve">-substrát při syntéze kolagenu (proto kurděje — krvácení dásní, rozpadávání tkání); deficit = </w:t>
      </w:r>
      <w:r>
        <w:rPr>
          <w:i/>
          <w:iCs/>
        </w:rPr>
        <w:t>skorbut</w:t>
      </w:r>
      <w:r>
        <w:t xml:space="preserve">; historicky tragédie námořníků; James Lind 1747 objevil, že citrusy skorbut léčí (proto </w:t>
      </w:r>
      <w:r>
        <w:rPr>
          <w:i/>
          <w:iCs/>
        </w:rPr>
        <w:t>„</w:t>
      </w:r>
      <w:proofErr w:type="spellStart"/>
      <w:r>
        <w:rPr>
          <w:i/>
          <w:iCs/>
        </w:rPr>
        <w:t>limeys</w:t>
      </w:r>
      <w:proofErr w:type="spellEnd"/>
      <w:r>
        <w:rPr>
          <w:i/>
          <w:iCs/>
        </w:rPr>
        <w:t>"</w:t>
      </w:r>
      <w:r>
        <w:t xml:space="preserve"> — přezdívka britských námořníků); zdroje: citrusy, paprika, brambory, čerstvá zelenina</w:t>
      </w:r>
    </w:p>
    <w:p w14:paraId="6031975F" w14:textId="1080911F" w:rsidR="00ED7923" w:rsidRDefault="00000000">
      <w:pPr>
        <w:spacing w:after="120" w:line="320" w:lineRule="auto"/>
        <w:jc w:val="both"/>
      </w:pPr>
      <w:r>
        <w:t xml:space="preserve">Člověk (a také opice, morčata) je </w:t>
      </w:r>
      <w:r>
        <w:rPr>
          <w:b/>
          <w:bCs/>
        </w:rPr>
        <w:t>evoluční anomálie</w:t>
      </w:r>
      <w:r>
        <w:t xml:space="preserve"> v tom, že si neumí vyrobit vitamin C — většina ostatních savců ho umí. Ztratili jsme enzym </w:t>
      </w:r>
      <w:proofErr w:type="spellStart"/>
      <w:r>
        <w:t>gulono-laktonoxidázu</w:t>
      </w:r>
      <w:proofErr w:type="spellEnd"/>
      <w:r>
        <w:t xml:space="preserve"> mutací v dávné minulosti (gen máme, ale je nefunkční — tzv. </w:t>
      </w:r>
      <w:proofErr w:type="spellStart"/>
      <w:r>
        <w:t>pseudogen</w:t>
      </w:r>
      <w:proofErr w:type="spellEnd"/>
      <w:r>
        <w:t>). V tropickém prostředí s dostatkem ovoce nám to nevadilo.</w:t>
      </w:r>
    </w:p>
    <w:p w14:paraId="69890222" w14:textId="77777777" w:rsidR="00ED7923" w:rsidRDefault="00000000">
      <w:pPr>
        <w:pStyle w:val="Nadpis3"/>
      </w:pPr>
      <w:r>
        <w:t>Vitaminy rozpustné v tucích</w:t>
      </w:r>
    </w:p>
    <w:p w14:paraId="1E4C260C" w14:textId="2F4BFB79" w:rsidR="00ED7923" w:rsidRDefault="00000000">
      <w:pPr>
        <w:spacing w:after="120" w:line="320" w:lineRule="auto"/>
        <w:jc w:val="both"/>
      </w:pPr>
      <w:r>
        <w:t xml:space="preserve">Čtyři vitaminy: </w:t>
      </w:r>
      <w:r>
        <w:rPr>
          <w:b/>
          <w:bCs/>
        </w:rPr>
        <w:t>A, D, E, K</w:t>
      </w:r>
      <w:r>
        <w:t xml:space="preserve"> (pro zapamatování: „</w:t>
      </w:r>
      <w:r>
        <w:rPr>
          <w:i/>
          <w:iCs/>
        </w:rPr>
        <w:t>ADEK</w:t>
      </w:r>
      <w:r>
        <w:t xml:space="preserve">"). </w:t>
      </w:r>
      <w:r>
        <w:rPr>
          <w:b/>
          <w:bCs/>
        </w:rPr>
        <w:t>Ukládají se v játrech a tukové tkáni</w:t>
      </w:r>
      <w:r>
        <w:t xml:space="preserve">. Pozor: nadbytek </w:t>
      </w:r>
      <w:r>
        <w:rPr>
          <w:i/>
          <w:iCs/>
        </w:rPr>
        <w:t>může vyvolat hypervitaminózu</w:t>
      </w:r>
      <w:r>
        <w:t xml:space="preserve"> (zejména A </w:t>
      </w:r>
      <w:proofErr w:type="spellStart"/>
      <w:r>
        <w:t>a</w:t>
      </w:r>
      <w:proofErr w:type="spellEnd"/>
      <w:r>
        <w:t xml:space="preserve"> D jsou toxické ve velkých dávkách). Pro jejich vstřebávání je nutný tuk ve stravě — proto je nebezpečné kombinovat dietní omezování tuků s tvrdou bezmasou dietou.</w:t>
      </w:r>
    </w:p>
    <w:p w14:paraId="6A5C6FC6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 — retinol</w:t>
      </w:r>
      <w:r>
        <w:t xml:space="preserve"> — vzniká z β-karotenu (oranžové barvivo mrkve; 1 molekula β-karotenu = 2 molekuly vit. A); součást zrakového pigmentu </w:t>
      </w:r>
      <w:r>
        <w:rPr>
          <w:i/>
          <w:iCs/>
        </w:rPr>
        <w:t>rodopsinu</w:t>
      </w:r>
      <w:r>
        <w:t xml:space="preserve"> v sítnici (tyčinky); deficit: </w:t>
      </w:r>
      <w:r>
        <w:rPr>
          <w:i/>
          <w:iCs/>
        </w:rPr>
        <w:t>šeroslepost</w:t>
      </w:r>
      <w:r>
        <w:t xml:space="preserve"> (nemožnost vidět za šera), xeroftalmie (vysychání rohovky, slepota); u dětí v rozvojových zemích vede k milionům případů slepoty ročně. Nadbytek (hypervitaminóza): poškození jater, suchá kůže, vypadávání vlasů, bolesti hlavy. Zdroje: játra, mléčné výrobky (retinol); mrkev, dýně, špenát (β-karoten).</w:t>
      </w:r>
    </w:p>
    <w:p w14:paraId="773901D4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 — kalciferol</w:t>
      </w:r>
      <w:r>
        <w:t xml:space="preserve"> — unikátní tím, že se </w:t>
      </w:r>
      <w:r>
        <w:rPr>
          <w:i/>
          <w:iCs/>
        </w:rPr>
        <w:t>vzniká v kůži</w:t>
      </w:r>
      <w:r>
        <w:t xml:space="preserve"> z </w:t>
      </w:r>
      <w:proofErr w:type="gramStart"/>
      <w:r>
        <w:t>7-dehydrocholesterolu</w:t>
      </w:r>
      <w:proofErr w:type="gramEnd"/>
      <w:r>
        <w:t xml:space="preserve"> působením UV-B záření; funguje spíše jako hormon (reguluje hospodaření s vápníkem a fosforem — jejich vstřebávání ve střevě a ukládání v kostech); deficit: u dětí </w:t>
      </w:r>
      <w:r>
        <w:rPr>
          <w:i/>
          <w:iCs/>
        </w:rPr>
        <w:t>rachitida</w:t>
      </w:r>
      <w:r>
        <w:t xml:space="preserve"> (křivice — deformace kostí), u dospělých osteomalacie (měknutí kostí); klasická nemoc severských zemí v zimě (málo slunce); zdroje: ryby (losos, tuňák), rybí tuk, vaječný žloutek; v ČR se doporučuje suplementace zejména v zimě (15–25 </w:t>
      </w:r>
      <w:proofErr w:type="spellStart"/>
      <w:r>
        <w:t>μg</w:t>
      </w:r>
      <w:proofErr w:type="spellEnd"/>
      <w:r>
        <w:t>/den)</w:t>
      </w:r>
    </w:p>
    <w:p w14:paraId="6108085E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 — tokoferol</w:t>
      </w:r>
      <w:r>
        <w:t xml:space="preserve"> — silný </w:t>
      </w:r>
      <w:r>
        <w:rPr>
          <w:i/>
          <w:iCs/>
        </w:rPr>
        <w:t>antioxidant</w:t>
      </w:r>
      <w:r>
        <w:t xml:space="preserve"> — chrání buněčné membrány (fosfolipidy) před oxidačním poškozením volnými radikály; deficit vzácný, projevy neurologické (poruchy koordinace, svaly); zdroje: rostlinné oleje, ořechy, celozrnné obiloviny</w:t>
      </w:r>
    </w:p>
    <w:p w14:paraId="0C35DCC9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K — fylochinon</w:t>
      </w:r>
      <w:r>
        <w:t xml:space="preserve"> — kofaktor při </w:t>
      </w:r>
      <w:r>
        <w:rPr>
          <w:i/>
          <w:iCs/>
        </w:rPr>
        <w:t>syntéze srážecích faktorů</w:t>
      </w:r>
      <w:r>
        <w:t xml:space="preserve"> v játrech (faktory II, VII, IX, X); deficit: krvácivost, špatná srážlivost krve; u novorozenců se vitamin K podává injekčně (střevní flóra ještě neprodukuje); </w:t>
      </w:r>
      <w:proofErr w:type="spellStart"/>
      <w:r>
        <w:rPr>
          <w:i/>
          <w:iCs/>
        </w:rPr>
        <w:t>warfarin</w:t>
      </w:r>
      <w:proofErr w:type="spellEnd"/>
      <w:r>
        <w:t xml:space="preserve"> (lék proti srážení krve, krysí jed) funguje jako antagonista vitaminu K; zdroje: listová zelenina, tvoří ho také střevní bakterie</w:t>
      </w:r>
    </w:p>
    <w:p w14:paraId="0963CE4F" w14:textId="77777777" w:rsidR="00ED7923" w:rsidRDefault="00000000">
      <w:r>
        <w:br w:type="page"/>
      </w:r>
    </w:p>
    <w:p w14:paraId="54EE6485" w14:textId="77777777" w:rsidR="00ED7923" w:rsidRDefault="00000000">
      <w:pPr>
        <w:pStyle w:val="Nadpis1"/>
      </w:pPr>
      <w:r>
        <w:lastRenderedPageBreak/>
        <w:t>Část 3: Hormony — chemické signály organismu</w:t>
      </w:r>
    </w:p>
    <w:p w14:paraId="58932884" w14:textId="77777777" w:rsidR="00ED7923" w:rsidRDefault="00000000">
      <w:pPr>
        <w:pStyle w:val="Nadpis2"/>
      </w:pPr>
      <w:r>
        <w:t>Co jsou hormony po chemické stránce?</w:t>
      </w:r>
    </w:p>
    <w:p w14:paraId="5A59703D" w14:textId="10FB270E" w:rsidR="00ED7923" w:rsidRDefault="00000000">
      <w:pPr>
        <w:spacing w:after="120" w:line="320" w:lineRule="auto"/>
        <w:jc w:val="both"/>
      </w:pPr>
      <w:r>
        <w:t xml:space="preserve">Hormony jsou </w:t>
      </w:r>
      <w:r>
        <w:rPr>
          <w:b/>
          <w:bCs/>
        </w:rPr>
        <w:t>chemické signály</w:t>
      </w:r>
      <w:r>
        <w:t xml:space="preserve">, které produkují specializované žlázy (endokrinní žlázy) nebo buňky a které jsou </w:t>
      </w:r>
      <w:r>
        <w:rPr>
          <w:i/>
          <w:iCs/>
        </w:rPr>
        <w:t>krví přenášeny po celém těle</w:t>
      </w:r>
      <w:r>
        <w:t>. Působí v malých koncentracích (</w:t>
      </w:r>
      <w:proofErr w:type="spellStart"/>
      <w:r>
        <w:t>nanomolární</w:t>
      </w:r>
      <w:proofErr w:type="spellEnd"/>
      <w:r>
        <w:t xml:space="preserve"> až </w:t>
      </w:r>
      <w:proofErr w:type="spellStart"/>
      <w:r>
        <w:t>mikromolární</w:t>
      </w:r>
      <w:proofErr w:type="spellEnd"/>
      <w:r>
        <w:t>) na vzdálené cílové buňky, které nesou odpovídající receptory.</w:t>
      </w:r>
    </w:p>
    <w:p w14:paraId="3F6D333D" w14:textId="0E15EC40" w:rsidR="00ED7923" w:rsidRDefault="00000000">
      <w:pPr>
        <w:spacing w:after="120" w:line="320" w:lineRule="auto"/>
        <w:jc w:val="both"/>
      </w:pPr>
      <w:r>
        <w:t xml:space="preserve">Název „hormon" pochází z řeckého </w:t>
      </w:r>
      <w:proofErr w:type="spellStart"/>
      <w:r>
        <w:rPr>
          <w:i/>
          <w:iCs/>
        </w:rPr>
        <w:t>hormaō</w:t>
      </w:r>
      <w:proofErr w:type="spellEnd"/>
      <w:r>
        <w:t xml:space="preserve"> = „podněcuji, uvádím v pohyb" (Ernest </w:t>
      </w:r>
      <w:proofErr w:type="spellStart"/>
      <w:r>
        <w:t>Starling</w:t>
      </w:r>
      <w:proofErr w:type="spellEnd"/>
      <w:r>
        <w:t>, 1905). Hormony společně s nervovým systémem tvoří dva hlavní systémy koordinace organismu:</w:t>
      </w:r>
    </w:p>
    <w:p w14:paraId="5B538599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nervový systém — rychlá, cílená signalizace přes neurony (milisekundy)</w:t>
      </w:r>
    </w:p>
    <w:p w14:paraId="2E3921A3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endokrinní (hormonální) systém — pomalejší, rozsáhlá signalizace krví (sekundy až hodiny)</w:t>
      </w:r>
    </w:p>
    <w:p w14:paraId="60CC48FF" w14:textId="77777777" w:rsidR="00ED7923" w:rsidRDefault="00000000">
      <w:pPr>
        <w:spacing w:after="120" w:line="320" w:lineRule="auto"/>
        <w:jc w:val="both"/>
      </w:pPr>
      <w:r>
        <w:t>Oba systémy se překrývají a spolupracují (např. v hypothalamu mozku se nervové signály překládají na hormonální).</w:t>
      </w:r>
    </w:p>
    <w:p w14:paraId="1819563A" w14:textId="77777777" w:rsidR="00ED7923" w:rsidRDefault="00000000">
      <w:pPr>
        <w:pStyle w:val="Nadpis2"/>
      </w:pPr>
      <w:r>
        <w:t>Dělení hormonů podle chemické struktury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3100"/>
        <w:gridCol w:w="4200"/>
      </w:tblGrid>
      <w:tr w:rsidR="00ED7923" w14:paraId="76527DCA" w14:textId="77777777">
        <w:trPr>
          <w:tblHeader/>
        </w:trPr>
        <w:tc>
          <w:tcPr>
            <w:tcW w:w="2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F0D9EA7" w14:textId="77777777" w:rsidR="00ED7923" w:rsidRDefault="00000000">
            <w:r>
              <w:rPr>
                <w:b/>
                <w:bCs/>
              </w:rPr>
              <w:t>Chemická třída</w:t>
            </w:r>
          </w:p>
        </w:tc>
        <w:tc>
          <w:tcPr>
            <w:tcW w:w="31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88C2D41" w14:textId="77777777" w:rsidR="00ED7923" w:rsidRDefault="00000000">
            <w:r>
              <w:rPr>
                <w:b/>
                <w:bCs/>
              </w:rPr>
              <w:t>Příklady</w:t>
            </w:r>
          </w:p>
        </w:tc>
        <w:tc>
          <w:tcPr>
            <w:tcW w:w="4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4B1067B" w14:textId="77777777" w:rsidR="00ED7923" w:rsidRDefault="00000000">
            <w:r>
              <w:rPr>
                <w:b/>
                <w:bCs/>
              </w:rPr>
              <w:t>Vlastnosti</w:t>
            </w:r>
          </w:p>
        </w:tc>
      </w:tr>
      <w:tr w:rsidR="00ED7923" w14:paraId="7C4F00ED" w14:textId="77777777"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5B097CE" w14:textId="77777777" w:rsidR="00ED7923" w:rsidRDefault="00000000">
            <w:r>
              <w:rPr>
                <w:b/>
                <w:bCs/>
              </w:rPr>
              <w:t>peptidové / bílkovinné</w:t>
            </w:r>
          </w:p>
        </w:tc>
        <w:tc>
          <w:tcPr>
            <w:tcW w:w="3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BCA98D" w14:textId="77777777" w:rsidR="00ED7923" w:rsidRDefault="00000000">
            <w:r>
              <w:t>inzulín, glukagon, růstový hormon, ADH, oxytocin, všechny hormony hypofýzy</w:t>
            </w:r>
          </w:p>
        </w:tc>
        <w:tc>
          <w:tcPr>
            <w:tcW w:w="4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AC17FC2" w14:textId="77777777" w:rsidR="00ED7923" w:rsidRDefault="00000000">
            <w:r>
              <w:t>hydrofilní, nemohou do buňky; váží se na membránové receptory; rychlé působení (sekundy)</w:t>
            </w:r>
          </w:p>
        </w:tc>
      </w:tr>
      <w:tr w:rsidR="00ED7923" w14:paraId="7A9793A1" w14:textId="77777777"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DE380ED" w14:textId="77777777" w:rsidR="00ED7923" w:rsidRDefault="00000000">
            <w:r>
              <w:rPr>
                <w:b/>
                <w:bCs/>
              </w:rPr>
              <w:t>deriváty AK</w:t>
            </w:r>
          </w:p>
        </w:tc>
        <w:tc>
          <w:tcPr>
            <w:tcW w:w="3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BD5F59E" w14:textId="77777777" w:rsidR="00ED7923" w:rsidRDefault="00000000">
            <w:r>
              <w:t>adrenalin, noradrenalin (z tyrosinu); hormony štítné žlázy T₃, T₄ (z tyrosinu + jód)</w:t>
            </w:r>
          </w:p>
        </w:tc>
        <w:tc>
          <w:tcPr>
            <w:tcW w:w="4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3C6910" w14:textId="77777777" w:rsidR="00ED7923" w:rsidRDefault="00000000">
            <w:r>
              <w:t>malé molekuly; některé hydrofilní (adrenalin), jiné lipofilní (T₃/T₄)</w:t>
            </w:r>
          </w:p>
        </w:tc>
      </w:tr>
      <w:tr w:rsidR="00ED7923" w14:paraId="609B32B1" w14:textId="77777777"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4077B68" w14:textId="77777777" w:rsidR="00ED7923" w:rsidRDefault="00000000">
            <w:r>
              <w:rPr>
                <w:b/>
                <w:bCs/>
              </w:rPr>
              <w:t>steroidní</w:t>
            </w:r>
          </w:p>
        </w:tc>
        <w:tc>
          <w:tcPr>
            <w:tcW w:w="3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E15F842" w14:textId="77777777" w:rsidR="00ED7923" w:rsidRDefault="00000000">
            <w:r>
              <w:t>testosteron, estradiol, progesteron, kortizol, aldosteron, vitamin D</w:t>
            </w:r>
          </w:p>
        </w:tc>
        <w:tc>
          <w:tcPr>
            <w:tcW w:w="4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BE1CDA6" w14:textId="77777777" w:rsidR="00ED7923" w:rsidRDefault="00000000">
            <w:r>
              <w:t>lipofilní (odvozeny od cholesterolu); procházejí membránou; působí na jaderné receptory; pomalé, ale dlouhodobé účinky (hodiny)</w:t>
            </w:r>
          </w:p>
        </w:tc>
      </w:tr>
      <w:tr w:rsidR="00ED7923" w14:paraId="37F7E6B1" w14:textId="77777777"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CF4A4E4" w14:textId="77777777" w:rsidR="00ED7923" w:rsidRDefault="00000000">
            <w:proofErr w:type="spellStart"/>
            <w:r>
              <w:rPr>
                <w:b/>
                <w:bCs/>
              </w:rPr>
              <w:t>eikosanoidy</w:t>
            </w:r>
            <w:proofErr w:type="spellEnd"/>
          </w:p>
        </w:tc>
        <w:tc>
          <w:tcPr>
            <w:tcW w:w="3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0668A95" w14:textId="77777777" w:rsidR="00ED7923" w:rsidRDefault="00000000">
            <w:r>
              <w:t xml:space="preserve">prostaglandiny, </w:t>
            </w:r>
            <w:proofErr w:type="spellStart"/>
            <w:r>
              <w:t>leukotrieny</w:t>
            </w:r>
            <w:proofErr w:type="spellEnd"/>
            <w:r>
              <w:t xml:space="preserve">, </w:t>
            </w:r>
            <w:proofErr w:type="spellStart"/>
            <w:r>
              <w:t>tromboxany</w:t>
            </w:r>
            <w:proofErr w:type="spellEnd"/>
          </w:p>
        </w:tc>
        <w:tc>
          <w:tcPr>
            <w:tcW w:w="4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8DF421B" w14:textId="77777777" w:rsidR="00ED7923" w:rsidRDefault="00000000">
            <w:r>
              <w:t xml:space="preserve">lipofilní (z arachidonové </w:t>
            </w:r>
            <w:proofErr w:type="spellStart"/>
            <w:r>
              <w:t>kys</w:t>
            </w:r>
            <w:proofErr w:type="spellEnd"/>
            <w:r>
              <w:t>.); lokální (</w:t>
            </w:r>
            <w:proofErr w:type="spellStart"/>
            <w:r>
              <w:t>parakrinní</w:t>
            </w:r>
            <w:proofErr w:type="spellEnd"/>
            <w:r>
              <w:t>) působení, nepřenášejí se krví do dálky</w:t>
            </w:r>
          </w:p>
        </w:tc>
      </w:tr>
    </w:tbl>
    <w:p w14:paraId="3C59E8D2" w14:textId="77777777" w:rsidR="00ED7923" w:rsidRDefault="00ED7923">
      <w:pPr>
        <w:spacing w:after="160"/>
      </w:pPr>
    </w:p>
    <w:p w14:paraId="15C0C773" w14:textId="77777777" w:rsidR="005C35A9" w:rsidRDefault="005C35A9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604595EE" w14:textId="7A151482" w:rsidR="00ED7923" w:rsidRDefault="00000000">
      <w:pPr>
        <w:pStyle w:val="Nadpis2"/>
      </w:pPr>
      <w:r>
        <w:lastRenderedPageBreak/>
        <w:t>Funkce hormonů a hlavní endokrinní žlázy</w:t>
      </w:r>
    </w:p>
    <w:p w14:paraId="6895BCE6" w14:textId="77777777" w:rsidR="00ED7923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35679774" wp14:editId="622A07FE">
            <wp:extent cx="5905500" cy="4572000"/>
            <wp:effectExtent l="0" t="0" r="0" b="0"/>
            <wp:docPr id="733616534" name="Hormonální_regulace_organismu._Hypothalamus_spojuje_nervový_a_endokrinní_systém,_řídí_hypofýzu_(podvěsek_mozkový),_která_je_„dirigentem&quot;_a_řídí_periferní_žlázy_(štítnou,_nadledviny,_pohlavní_žlázy)._Pankreas_je_výjimkou_—_řídí_se_přímo_hladinou_glukózy._Zpětná_vazba_(negativní)_zajišťuje_homeostázu._Hormony_působí_buď_přes_membránové_receptory_(hydrofilní)_nebo_jaderné_receptory_(lipofilní)." descr="Hormonální regulace organismu. Hypothalamus spojuje nervový a endokrinní systém, řídí hypofýzu (podvěsek mozkový), která je „dirigentem&quot; a řídí periferní žlázy (štítnou, nadledviny, pohlavní žlázy). Pankreas je výjimkou — řídí se přímo hladinou glukózy. Zpětná vazba (negativní) zajišťuje homeostázu. Hormony působí buď přes membránové receptory (hydrofilní) nebo jaderné receptory (lipofilní)." title="Hormonální regulace organismu. Hypothalamus spojuje nervový a endokrinní systém, řídí hypofýzu (podvěsek mozkový), která je „dirigentem&quot; a řídí periferní žlázy (štítnou, nadledviny, pohlavní žlázy). Pankreas je výjimkou — řídí se přímo hladinou glukózy. Zpětná vazba (negativní) zajišťuje homeostázu. Hormony působí buď přes membránové receptory (hydrofilní) nebo jaderné receptory (lipofilní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CC3E8" w14:textId="77777777" w:rsidR="00ED792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Hormonální regulace organismu. Hypothalamus spojuje nervový a endokrinní systém, řídí hypofýzu (podvěsek mozkový), která je „dirigentem" a řídí periferní žlázy (štítnou, nadledviny, pohlavní žlázy). Pankreas je výjimkou — řídí se přímo hladinou glukózy. Zpětná vazba (negativní) zajišťuje homeostázu. Hormony působí buď přes membránové receptory (hydrofilní) nebo jaderné receptory (lipofilní).</w:t>
      </w:r>
    </w:p>
    <w:p w14:paraId="74747AE3" w14:textId="77777777" w:rsidR="00ED7923" w:rsidRDefault="00000000">
      <w:pPr>
        <w:pStyle w:val="Nadpis3"/>
      </w:pPr>
      <w:r>
        <w:t>Hypothalamus a hypofýza — „řídící centrála"</w:t>
      </w:r>
    </w:p>
    <w:p w14:paraId="680B3EDE" w14:textId="341A27FC" w:rsidR="00ED7923" w:rsidRDefault="00000000">
      <w:pPr>
        <w:spacing w:after="120" w:line="320" w:lineRule="auto"/>
        <w:jc w:val="both"/>
      </w:pPr>
      <w:r>
        <w:t xml:space="preserve">Hypothalamus v mozku produkuje </w:t>
      </w:r>
      <w:r>
        <w:rPr>
          <w:b/>
          <w:bCs/>
        </w:rPr>
        <w:t>uvolňující (</w:t>
      </w:r>
      <w:proofErr w:type="spellStart"/>
      <w:r>
        <w:rPr>
          <w:b/>
          <w:bCs/>
        </w:rPr>
        <w:t>releasing</w:t>
      </w:r>
      <w:proofErr w:type="spellEnd"/>
      <w:r>
        <w:rPr>
          <w:b/>
          <w:bCs/>
        </w:rPr>
        <w:t>) hormony</w:t>
      </w:r>
      <w:r>
        <w:t xml:space="preserve">, které řídí hypofýzu (podvěsek mozkový). Hypofýza je „dirigentem" celého endokrinního systému — produkuje tzv. </w:t>
      </w:r>
      <w:proofErr w:type="spellStart"/>
      <w:r>
        <w:t>tropní</w:t>
      </w:r>
      <w:proofErr w:type="spellEnd"/>
      <w:r>
        <w:t xml:space="preserve"> hormony, které aktivují periferní žlázy:</w:t>
      </w:r>
    </w:p>
    <w:p w14:paraId="1277BCB1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TSH — řídí štítnou žlázu</w:t>
      </w:r>
    </w:p>
    <w:p w14:paraId="168E9750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ACTH — řídí nadledviny (kortikoidy)</w:t>
      </w:r>
    </w:p>
    <w:p w14:paraId="774F96B3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FSH, LH — řídí pohlavní žlázy</w:t>
      </w:r>
    </w:p>
    <w:p w14:paraId="43554B89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růstový hormon (STH, somatotropin) — růst těla</w:t>
      </w:r>
    </w:p>
    <w:p w14:paraId="3A3FA003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prolaktin — tvorba mléka</w:t>
      </w:r>
    </w:p>
    <w:p w14:paraId="35EA5361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zadní lalok skladuje: ADH (vazopresin — udržuje vodu v ledvinách), oxytocin (porodní kontrakce, „hormon lásky")</w:t>
      </w:r>
    </w:p>
    <w:p w14:paraId="516DC0A2" w14:textId="77777777" w:rsidR="00DD0015" w:rsidRDefault="00DD0015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798D843B" w14:textId="6A7CD113" w:rsidR="00ED7923" w:rsidRDefault="00000000">
      <w:pPr>
        <w:pStyle w:val="Nadpis3"/>
      </w:pPr>
      <w:r>
        <w:lastRenderedPageBreak/>
        <w:t>Štítná žláza</w:t>
      </w:r>
    </w:p>
    <w:p w14:paraId="145E771C" w14:textId="7A83F4EB" w:rsidR="00ED7923" w:rsidRDefault="00000000">
      <w:pPr>
        <w:spacing w:after="120" w:line="320" w:lineRule="auto"/>
        <w:jc w:val="both"/>
      </w:pPr>
      <w:r>
        <w:t xml:space="preserve">Produkuje </w:t>
      </w:r>
      <w:proofErr w:type="spellStart"/>
      <w:r>
        <w:rPr>
          <w:b/>
          <w:bCs/>
        </w:rPr>
        <w:t>thyroxin</w:t>
      </w:r>
      <w:proofErr w:type="spellEnd"/>
      <w:r>
        <w:rPr>
          <w:b/>
          <w:bCs/>
        </w:rPr>
        <w:t xml:space="preserve"> (T₄) a </w:t>
      </w:r>
      <w:proofErr w:type="spellStart"/>
      <w:r>
        <w:rPr>
          <w:b/>
          <w:bCs/>
        </w:rPr>
        <w:t>trijodthyronin</w:t>
      </w:r>
      <w:proofErr w:type="spellEnd"/>
      <w:r>
        <w:rPr>
          <w:b/>
          <w:bCs/>
        </w:rPr>
        <w:t xml:space="preserve"> (T₃)</w:t>
      </w:r>
      <w:r>
        <w:t xml:space="preserve"> — jodované deriváty aminokyseliny tyrosinu. Řídí rychlost metabolismu, růst, vývoj nervového systému:</w:t>
      </w:r>
    </w:p>
    <w:p w14:paraId="070C1E2E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hyperthyreóza</w:t>
      </w:r>
      <w:proofErr w:type="spellEnd"/>
      <w:r>
        <w:t xml:space="preserve"> (nadbytek T₃/T₄) — zrychlený metabolismus, hubnutí, třes, pocení, bušení srdce, </w:t>
      </w:r>
      <w:proofErr w:type="spellStart"/>
      <w:r>
        <w:t>vytřešť</w:t>
      </w:r>
      <w:proofErr w:type="spellEnd"/>
      <w:r>
        <w:t xml:space="preserve"> </w:t>
      </w:r>
      <w:proofErr w:type="spellStart"/>
      <w:r>
        <w:t>ené</w:t>
      </w:r>
      <w:proofErr w:type="spellEnd"/>
      <w:r>
        <w:t xml:space="preserve"> oči (</w:t>
      </w:r>
      <w:proofErr w:type="spellStart"/>
      <w:r>
        <w:t>Basedowova</w:t>
      </w:r>
      <w:proofErr w:type="spellEnd"/>
      <w:r>
        <w:t xml:space="preserve"> nemoc)</w:t>
      </w:r>
    </w:p>
    <w:p w14:paraId="76EE763E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hypothyreóza</w:t>
      </w:r>
      <w:proofErr w:type="spellEnd"/>
      <w:r>
        <w:t xml:space="preserve"> (nedostatek) — zpomalený metabolismus, přibývání na váze, únava, chlad; u dětí </w:t>
      </w:r>
      <w:r>
        <w:rPr>
          <w:i/>
          <w:iCs/>
        </w:rPr>
        <w:t>kretenismus</w:t>
      </w:r>
      <w:r>
        <w:t xml:space="preserve"> (opožděný duševní a tělesný vývoj — dnes léčitelné časným záchytem)</w:t>
      </w:r>
    </w:p>
    <w:p w14:paraId="353B16D2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struma (vole)</w:t>
      </w:r>
      <w:r>
        <w:t xml:space="preserve"> — zvětšená štítná žláza z nedostatku </w:t>
      </w:r>
      <w:r>
        <w:rPr>
          <w:i/>
          <w:iCs/>
        </w:rPr>
        <w:t>jódu</w:t>
      </w:r>
      <w:r>
        <w:t xml:space="preserve"> (historicky časté v horských oblastech bez soli; proto se do stolní soli přidává KI)</w:t>
      </w:r>
    </w:p>
    <w:p w14:paraId="5F61FD0B" w14:textId="1FB042F2" w:rsidR="00ED7923" w:rsidRDefault="00000000">
      <w:pPr>
        <w:spacing w:after="120" w:line="320" w:lineRule="auto"/>
        <w:jc w:val="both"/>
      </w:pPr>
      <w:r>
        <w:t xml:space="preserve">Štítná žláza také produkuje </w:t>
      </w:r>
      <w:r>
        <w:rPr>
          <w:b/>
          <w:bCs/>
        </w:rPr>
        <w:t>kalcitonin</w:t>
      </w:r>
      <w:r>
        <w:t xml:space="preserve"> — snižuje hladinu vápníku v krvi (opak parathormonu z příštítných tělísek).</w:t>
      </w:r>
    </w:p>
    <w:p w14:paraId="4D3576C5" w14:textId="77777777" w:rsidR="00ED7923" w:rsidRDefault="00000000">
      <w:pPr>
        <w:pStyle w:val="Nadpis3"/>
      </w:pPr>
      <w:r>
        <w:t>Nadledviny</w:t>
      </w:r>
    </w:p>
    <w:p w14:paraId="171A535D" w14:textId="77777777" w:rsidR="00ED7923" w:rsidRDefault="00000000">
      <w:pPr>
        <w:spacing w:after="120" w:line="320" w:lineRule="auto"/>
        <w:jc w:val="both"/>
      </w:pPr>
      <w:r>
        <w:t>Kůra nadledvin produkuje steroidní hormony:</w:t>
      </w:r>
    </w:p>
    <w:p w14:paraId="67FCCA8F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glukokortikoidy — kortizol („stresový hormon")</w:t>
      </w:r>
      <w:r>
        <w:t>; zvyšuje glykémii, potlačuje zánět, tlumí imunitu; chronický stres = chronicky zvýšený kortizol = mnohé civilizační nemoci</w:t>
      </w:r>
    </w:p>
    <w:p w14:paraId="67F3BD7E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mineralokortikoidy — aldosteron</w:t>
      </w:r>
      <w:r>
        <w:t xml:space="preserve"> — reguluje hospodaření s Na⁺ a K⁺ v ledvinách, ovlivňuje krevní tlak</w:t>
      </w:r>
    </w:p>
    <w:p w14:paraId="0CB97A0C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pohlavní hormony (malé množství)</w:t>
      </w:r>
      <w:r>
        <w:t xml:space="preserve"> — androgeny</w:t>
      </w:r>
    </w:p>
    <w:p w14:paraId="0779C1E0" w14:textId="48051248" w:rsidR="00ED7923" w:rsidRDefault="00000000">
      <w:pPr>
        <w:spacing w:after="120" w:line="320" w:lineRule="auto"/>
        <w:jc w:val="both"/>
      </w:pPr>
      <w:r>
        <w:t xml:space="preserve">Dřeň nadledvin produkuje </w:t>
      </w:r>
      <w:r>
        <w:rPr>
          <w:b/>
          <w:bCs/>
        </w:rPr>
        <w:t>adrenalin (epinefrin) a noradrenalin</w:t>
      </w:r>
      <w:r>
        <w:t xml:space="preserve"> — aminokyselinové deriváty; stresová reakce „</w:t>
      </w:r>
      <w:proofErr w:type="spellStart"/>
      <w:r>
        <w:rPr>
          <w:i/>
          <w:iCs/>
        </w:rPr>
        <w:t>fight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flight</w:t>
      </w:r>
      <w:proofErr w:type="spellEnd"/>
      <w:r>
        <w:t>" — zvýšení tepu, krevního tlaku, dýchání, uvolnění glukózy; rozšíření zornic; okamžitá pohotovost organismu.</w:t>
      </w:r>
    </w:p>
    <w:p w14:paraId="650F74A8" w14:textId="77777777" w:rsidR="00ED7923" w:rsidRDefault="00000000">
      <w:pPr>
        <w:pStyle w:val="Nadpis3"/>
      </w:pPr>
      <w:r>
        <w:t>Pankreas — ostrůvky Langerhansovy</w:t>
      </w:r>
    </w:p>
    <w:p w14:paraId="1CFB3969" w14:textId="77777777" w:rsidR="00ED7923" w:rsidRDefault="00000000">
      <w:pPr>
        <w:spacing w:after="120" w:line="320" w:lineRule="auto"/>
        <w:jc w:val="both"/>
      </w:pPr>
      <w:r>
        <w:t>Pankreas má dvě funkce:</w:t>
      </w:r>
    </w:p>
    <w:p w14:paraId="6CD62598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exokrinní — vylučuje trávicí enzymy do střeva (amyláza, lipáza, proteázy)</w:t>
      </w:r>
    </w:p>
    <w:p w14:paraId="6E6D17C0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endokrinní — Langerhansovy ostrůvky produkují inzulín a glukagon</w:t>
      </w:r>
    </w:p>
    <w:p w14:paraId="6A35115D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inzulín</w:t>
      </w:r>
      <w:r>
        <w:t xml:space="preserve"> — z β-buněk; </w:t>
      </w:r>
      <w:r>
        <w:rPr>
          <w:i/>
          <w:iCs/>
        </w:rPr>
        <w:t>snižuje hladinu glukózy v krvi</w:t>
      </w:r>
      <w:r>
        <w:t xml:space="preserve"> (usnadňuje vstup glukózy do buněk); vylučuje se po jídle; nedostatek nebo nefunkčnost = diabetes </w:t>
      </w:r>
      <w:proofErr w:type="spellStart"/>
      <w:r>
        <w:t>mellitus</w:t>
      </w:r>
      <w:proofErr w:type="spellEnd"/>
    </w:p>
    <w:p w14:paraId="10E81D4A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glukagon</w:t>
      </w:r>
      <w:r>
        <w:t xml:space="preserve"> — z α-buněk; </w:t>
      </w:r>
      <w:r>
        <w:rPr>
          <w:i/>
          <w:iCs/>
        </w:rPr>
        <w:t>zvyšuje hladinu glukózy v krvi</w:t>
      </w:r>
      <w:r>
        <w:t xml:space="preserve"> (štěpí glykogen v játrech); vylučuje se při hladovění</w:t>
      </w:r>
    </w:p>
    <w:p w14:paraId="4456C015" w14:textId="059B423B" w:rsidR="00ED7923" w:rsidRDefault="00000000">
      <w:pPr>
        <w:spacing w:after="120" w:line="320" w:lineRule="auto"/>
        <w:jc w:val="both"/>
      </w:pPr>
      <w:r>
        <w:t xml:space="preserve">Pankreas je výjimka: </w:t>
      </w:r>
      <w:r>
        <w:rPr>
          <w:b/>
          <w:bCs/>
        </w:rPr>
        <w:t>není řízen hypofýzou</w:t>
      </w:r>
      <w:r>
        <w:t>, ale přímo hladinou glukózy v krvi (glukózový senzor).</w:t>
      </w:r>
    </w:p>
    <w:p w14:paraId="68259B91" w14:textId="77777777" w:rsidR="005C35A9" w:rsidRDefault="005C35A9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4F13B55A" w14:textId="30487E64" w:rsidR="00ED7923" w:rsidRDefault="00000000">
      <w:pPr>
        <w:pStyle w:val="Nadpis3"/>
      </w:pPr>
      <w:r>
        <w:lastRenderedPageBreak/>
        <w:t xml:space="preserve">Diabetes </w:t>
      </w:r>
      <w:proofErr w:type="spellStart"/>
      <w:r>
        <w:t>mellitus</w:t>
      </w:r>
      <w:proofErr w:type="spellEnd"/>
      <w:r>
        <w:t xml:space="preserve"> — „cukrovka"</w:t>
      </w:r>
    </w:p>
    <w:p w14:paraId="422121BA" w14:textId="77777777" w:rsidR="00ED7923" w:rsidRDefault="00000000">
      <w:pPr>
        <w:spacing w:after="120" w:line="320" w:lineRule="auto"/>
        <w:jc w:val="both"/>
      </w:pPr>
      <w:r>
        <w:t>Nejrozšířenější endokrinní onemocnění. Dva hlavní typy:</w:t>
      </w:r>
    </w:p>
    <w:p w14:paraId="0C17A2DB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DM 1. typu (~10 % případů)</w:t>
      </w:r>
      <w:r>
        <w:t xml:space="preserve"> — autoimunitní destrukce β-buněk → absolutní nedostatek inzulínu; obvykle manifestace v dětství; léčba injekcemi inzulínu</w:t>
      </w:r>
    </w:p>
    <w:p w14:paraId="01CF6D93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DM 2. typu (~90 %)</w:t>
      </w:r>
      <w:r>
        <w:t xml:space="preserve"> — buňky jsou rezistentní na inzulín (nereagují na něj); vzniká postupně v dospělosti, spjatý s obezitou, dědičností, sedavým způsobem života; léčba dietou, pohybem, perorálními </w:t>
      </w:r>
      <w:proofErr w:type="spellStart"/>
      <w:r>
        <w:t>antidiabetiky</w:t>
      </w:r>
      <w:proofErr w:type="spellEnd"/>
      <w:r>
        <w:t xml:space="preserve"> (</w:t>
      </w:r>
      <w:proofErr w:type="spellStart"/>
      <w:r>
        <w:t>metformin</w:t>
      </w:r>
      <w:proofErr w:type="spellEnd"/>
      <w:r>
        <w:t>), později inzulínem</w:t>
      </w:r>
    </w:p>
    <w:p w14:paraId="00E30EBC" w14:textId="05CDF055" w:rsidR="00ED7923" w:rsidRDefault="00000000">
      <w:pPr>
        <w:spacing w:after="120" w:line="320" w:lineRule="auto"/>
        <w:jc w:val="both"/>
      </w:pPr>
      <w:r>
        <w:t xml:space="preserve">Příznaky: </w:t>
      </w:r>
      <w:r>
        <w:rPr>
          <w:i/>
          <w:iCs/>
        </w:rPr>
        <w:t>polyurie, polydipsie, polyfagie</w:t>
      </w:r>
      <w:r>
        <w:t xml:space="preserve"> (časté močení, nadměrná žízeň, hlad), úbytek váhy, únava. Neléčený diabetes vede k poškození cév, nervů, ledvin, sítnice.</w:t>
      </w:r>
    </w:p>
    <w:p w14:paraId="21B8FD1E" w14:textId="77777777" w:rsidR="00ED7923" w:rsidRDefault="00000000">
      <w:pPr>
        <w:pStyle w:val="Nadpis3"/>
      </w:pPr>
      <w:r>
        <w:t>Pohlavní hormony</w:t>
      </w:r>
    </w:p>
    <w:p w14:paraId="50D331EE" w14:textId="77777777" w:rsidR="00ED7923" w:rsidRDefault="00000000">
      <w:pPr>
        <w:spacing w:after="120" w:line="320" w:lineRule="auto"/>
        <w:jc w:val="both"/>
      </w:pPr>
      <w:r>
        <w:t>Steroidní hormony řídí pohlavní vývoj a reprodukci:</w:t>
      </w:r>
    </w:p>
    <w:p w14:paraId="512F481F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testosteron (varlata)</w:t>
      </w:r>
      <w:r>
        <w:t xml:space="preserve"> — mužský pohlavní hormon; sekundární pohlavní znaky (hluboký hlas, vousy, svalová hmota), libido, spermatogeneze</w:t>
      </w:r>
    </w:p>
    <w:p w14:paraId="1DEEA887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estradiol, estron (vaječníky)</w:t>
      </w:r>
      <w:r>
        <w:t xml:space="preserve"> — ženské pohlavní hormony; menstruační cyklus, sekundární pohlavní znaky</w:t>
      </w:r>
    </w:p>
    <w:p w14:paraId="67C3FFA8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progesteron</w:t>
      </w:r>
      <w:r>
        <w:t xml:space="preserve"> — „těhotenský hormon"; připravuje dělohu na implantaci, udržuje těhotenství; antikoncepční pilulky obsahují jeho syntetické analogy</w:t>
      </w:r>
    </w:p>
    <w:p w14:paraId="6533CE35" w14:textId="77777777" w:rsidR="00ED7923" w:rsidRDefault="00000000">
      <w:pPr>
        <w:pStyle w:val="Nadpis2"/>
      </w:pPr>
      <w:r>
        <w:t>Jak hormony působí — mechanismy</w:t>
      </w:r>
    </w:p>
    <w:p w14:paraId="0F7AC2F7" w14:textId="77777777" w:rsidR="00ED7923" w:rsidRDefault="00000000">
      <w:pPr>
        <w:spacing w:after="120" w:line="320" w:lineRule="auto"/>
        <w:jc w:val="both"/>
      </w:pPr>
      <w:r>
        <w:t>Rozlišujeme dva hlavní mechanismy podle rozpustnosti hormonu:</w:t>
      </w:r>
    </w:p>
    <w:p w14:paraId="73962CEF" w14:textId="77777777" w:rsidR="00ED7923" w:rsidRDefault="00000000">
      <w:pPr>
        <w:pStyle w:val="Nadpis3"/>
      </w:pPr>
      <w:r>
        <w:t>Hydrofilní hormony (peptidové, aminokyselinové)</w:t>
      </w:r>
    </w:p>
    <w:p w14:paraId="6346B74C" w14:textId="77777777" w:rsidR="00ED7923" w:rsidRDefault="00000000">
      <w:pPr>
        <w:spacing w:after="120" w:line="320" w:lineRule="auto"/>
        <w:jc w:val="both"/>
      </w:pPr>
      <w:r>
        <w:t xml:space="preserve">Nemohou projít lipidovou dvojvrstvou buněčné membrány. </w:t>
      </w:r>
    </w:p>
    <w:p w14:paraId="2AF2BCCC" w14:textId="77777777" w:rsidR="00ED7923" w:rsidRDefault="00000000">
      <w:pPr>
        <w:spacing w:after="120" w:line="320" w:lineRule="auto"/>
        <w:jc w:val="both"/>
      </w:pPr>
      <w:r>
        <w:rPr>
          <w:b/>
          <w:bCs/>
        </w:rPr>
        <w:t>Vážou se na membránové receptory</w:t>
      </w:r>
      <w:r>
        <w:t xml:space="preserve"> — bílkoviny probíhající membránou. Tím se spustí </w:t>
      </w:r>
      <w:r>
        <w:rPr>
          <w:i/>
          <w:iCs/>
        </w:rPr>
        <w:t>nitrobuněčná signální kaskáda</w:t>
      </w:r>
      <w:r>
        <w:t xml:space="preserve"> (druhý posel, např. </w:t>
      </w:r>
      <w:proofErr w:type="spellStart"/>
      <w:r>
        <w:t>cAMP</w:t>
      </w:r>
      <w:proofErr w:type="spellEnd"/>
      <w:r>
        <w:t xml:space="preserve">); aktivují se kinázy, které </w:t>
      </w:r>
      <w:proofErr w:type="spellStart"/>
      <w:r>
        <w:t>fosforylují</w:t>
      </w:r>
      <w:proofErr w:type="spellEnd"/>
      <w:r>
        <w:t xml:space="preserve"> další proteiny. Výsledný účinek je </w:t>
      </w:r>
      <w:r>
        <w:rPr>
          <w:i/>
          <w:iCs/>
        </w:rPr>
        <w:t>rychlý</w:t>
      </w:r>
      <w:r>
        <w:t xml:space="preserve"> (sekundy až minuty) a </w:t>
      </w:r>
      <w:r>
        <w:rPr>
          <w:i/>
          <w:iCs/>
        </w:rPr>
        <w:t>krátký</w:t>
      </w:r>
      <w:r>
        <w:t>. Příklad: adrenalin → rychlé zvýšení tepu.</w:t>
      </w:r>
    </w:p>
    <w:p w14:paraId="3D419DF3" w14:textId="77777777" w:rsidR="00ED7923" w:rsidRDefault="00000000">
      <w:pPr>
        <w:pStyle w:val="Nadpis3"/>
      </w:pPr>
      <w:r>
        <w:t>Lipofilní hormony (steroidní, T₃/T₄)</w:t>
      </w:r>
    </w:p>
    <w:p w14:paraId="195543D4" w14:textId="77777777" w:rsidR="00ED7923" w:rsidRDefault="00000000">
      <w:pPr>
        <w:spacing w:after="120" w:line="320" w:lineRule="auto"/>
        <w:jc w:val="both"/>
      </w:pPr>
      <w:r>
        <w:t xml:space="preserve">Rozpustné v tucích, </w:t>
      </w:r>
    </w:p>
    <w:p w14:paraId="7717D99B" w14:textId="77777777" w:rsidR="00ED7923" w:rsidRDefault="00000000">
      <w:pPr>
        <w:spacing w:after="120" w:line="320" w:lineRule="auto"/>
        <w:jc w:val="both"/>
      </w:pPr>
      <w:r>
        <w:rPr>
          <w:b/>
          <w:bCs/>
        </w:rPr>
        <w:t>procházejí membránou</w:t>
      </w:r>
      <w:r>
        <w:t xml:space="preserve"> do buňky. Vážou se na </w:t>
      </w:r>
      <w:r>
        <w:rPr>
          <w:i/>
          <w:iCs/>
        </w:rPr>
        <w:t>jaderné receptory</w:t>
      </w:r>
      <w:r>
        <w:t xml:space="preserve">, které pak ovlivňují transkripci konkrétních genů. Výsledný účinek je </w:t>
      </w:r>
      <w:r>
        <w:rPr>
          <w:i/>
          <w:iCs/>
        </w:rPr>
        <w:t>pomalý</w:t>
      </w:r>
      <w:r>
        <w:t xml:space="preserve"> (hodiny až dny, protože se musí syntetizovat nová mRNA a bílkoviny), ale </w:t>
      </w:r>
      <w:r>
        <w:rPr>
          <w:i/>
          <w:iCs/>
        </w:rPr>
        <w:t>dlouhodobý</w:t>
      </w:r>
      <w:r>
        <w:t>. Příklad: testosteron → dlouhodobá změna genové exprese, růst svalové hmoty.</w:t>
      </w:r>
    </w:p>
    <w:p w14:paraId="36B75FDA" w14:textId="77777777" w:rsidR="005C35A9" w:rsidRDefault="005C35A9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6903F4FC" w14:textId="61F95ED1" w:rsidR="00ED7923" w:rsidRDefault="00000000">
      <w:pPr>
        <w:pStyle w:val="Nadpis2"/>
      </w:pPr>
      <w:r>
        <w:lastRenderedPageBreak/>
        <w:t>Zpětná vazba — homeostáza</w:t>
      </w:r>
    </w:p>
    <w:p w14:paraId="6DD9E44E" w14:textId="48899A83" w:rsidR="00ED7923" w:rsidRDefault="00000000">
      <w:pPr>
        <w:spacing w:after="120" w:line="320" w:lineRule="auto"/>
        <w:jc w:val="both"/>
      </w:pPr>
      <w:r>
        <w:t xml:space="preserve">Hormonální regulace se řídí </w:t>
      </w:r>
      <w:r>
        <w:rPr>
          <w:b/>
          <w:bCs/>
        </w:rPr>
        <w:t>negativní zpětnou vazbou</w:t>
      </w:r>
      <w:r>
        <w:t xml:space="preserve"> — hormon z periferní žlázy zpětně tlumí svoji vlastní tvorbu v hypothalamu/hypofýze:</w:t>
      </w:r>
    </w:p>
    <w:p w14:paraId="5B186345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hypothalamus vyloučí TRH → hypofýza vyloučí TSH → štítná žláza vyloučí T₃/T₄</w:t>
      </w:r>
    </w:p>
    <w:p w14:paraId="51A52D4D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vysoká hladina T₃/T₄ signalizuje zpět do hypothalamu a hypofýzy, aby přestaly TRH a TSH vylučovat</w:t>
      </w:r>
    </w:p>
    <w:p w14:paraId="48C7B7A4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hladina T₃/T₄ klesne → zpětná vazba se uvolní → výroba znovu nastartuje</w:t>
      </w:r>
    </w:p>
    <w:p w14:paraId="2742D1BB" w14:textId="3357D50E" w:rsidR="00ED7923" w:rsidRDefault="00000000">
      <w:pPr>
        <w:spacing w:after="120" w:line="320" w:lineRule="auto"/>
        <w:jc w:val="both"/>
      </w:pPr>
      <w:r>
        <w:t xml:space="preserve">Tento princip zajišťuje </w:t>
      </w:r>
      <w:r>
        <w:rPr>
          <w:b/>
          <w:bCs/>
        </w:rPr>
        <w:t>homeostázu</w:t>
      </w:r>
      <w:r>
        <w:t xml:space="preserve"> — udržení stálé hladiny hormonu. Podobně funguje i regulace cukru v krvi (inzulín ↔ glukagon), pH, teploty, osmolality. Organismus je dokonale vyvážený samoregulační systém.</w:t>
      </w:r>
    </w:p>
    <w:p w14:paraId="4974CDAC" w14:textId="77777777" w:rsidR="00ED7923" w:rsidRDefault="00000000">
      <w:r>
        <w:br w:type="page"/>
      </w:r>
    </w:p>
    <w:p w14:paraId="2103180D" w14:textId="77777777" w:rsidR="00ED7923" w:rsidRDefault="00000000">
      <w:pPr>
        <w:pStyle w:val="Nadpis1"/>
      </w:pPr>
      <w:r>
        <w:lastRenderedPageBreak/>
        <w:t>Shrnutí</w:t>
      </w:r>
    </w:p>
    <w:p w14:paraId="0EBE7907" w14:textId="77777777" w:rsidR="00ED7923" w:rsidRDefault="00000000">
      <w:pPr>
        <w:spacing w:after="120" w:line="320" w:lineRule="auto"/>
        <w:jc w:val="both"/>
      </w:pPr>
      <w:r>
        <w:t>Tato otázka propojila tři klíčové regulační systémy živého organismu:</w:t>
      </w:r>
    </w:p>
    <w:p w14:paraId="3C35ADE7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enzymy</w:t>
      </w:r>
      <w:r>
        <w:t xml:space="preserve"> — bílkovinné biokatalyzátory; zrychlují reakce až 10⁶–10¹²×; působí na aktivním místě („zámek a klíč"); dělí se do 6 tříd (oxidoreduktázy, transferázy, hydrolázy, lyázy, </w:t>
      </w:r>
      <w:proofErr w:type="spellStart"/>
      <w:r>
        <w:t>izomerázy</w:t>
      </w:r>
      <w:proofErr w:type="spellEnd"/>
      <w:r>
        <w:t>, ligázy); složené enzymy = apoenzym + kofaktor (iont nebo koenzym); aktivitu ovlivňuje teplota (optimum 37 °C), pH, koncentrace substrátu a inhibitory (kompetitivní × nekompetitivní, reverzibilní × ireverzibilní);</w:t>
      </w:r>
    </w:p>
    <w:p w14:paraId="725D3EC5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vitaminy</w:t>
      </w:r>
      <w:r>
        <w:t xml:space="preserve"> — nízkomolekulární látky, které se musí přijímat potravou; většinou funkcí jako </w:t>
      </w:r>
      <w:r>
        <w:rPr>
          <w:i/>
          <w:iCs/>
        </w:rPr>
        <w:t>koenzymy</w:t>
      </w:r>
      <w:r>
        <w:t xml:space="preserve"> (B-komplex → NAD, FAD, </w:t>
      </w:r>
      <w:proofErr w:type="spellStart"/>
      <w:r>
        <w:t>CoA</w:t>
      </w:r>
      <w:proofErr w:type="spellEnd"/>
      <w:r>
        <w:t>, TPP, PLP...); dělí se na rozpustné ve vodě (B-komplex + C, vylučují se močí) a rozpustné v tucích (ADEK, ukládají se — pozor na hypervitaminózu); deficit vitaminů vede k typickým chorobám — kurděje (C), rachitida (D), beri-beri (B₁), pelagra (B₃), perniciózní anemie (B₁₂);</w:t>
      </w:r>
    </w:p>
    <w:p w14:paraId="7E3E132F" w14:textId="77777777" w:rsidR="00ED792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hormony</w:t>
      </w:r>
      <w:r>
        <w:t xml:space="preserve"> — chemické signály přenášené krví; peptidové/bílkovinné (hydrofilní, membránové receptory, rychlé) × steroidní/</w:t>
      </w:r>
      <w:proofErr w:type="spellStart"/>
      <w:r>
        <w:t>thyroidní</w:t>
      </w:r>
      <w:proofErr w:type="spellEnd"/>
      <w:r>
        <w:t xml:space="preserve"> (lipofilní, jaderné receptory, pomalé, dlouhodobé); hierarchická regulace hypothalamus → hypofýza → periferní žlázy (štítná, nadledviny, pohlavní) + samostatná regulace pankreatu glukózou; klíčové hormony: inzulín/glukagon (cukr), T₃/T₄ (metabolismus), kortizol (stres), adrenalin (akutní stres), testosteron/estradiol (pohlavní vývoj); řízeno negativní zpětnou vazbou.</w:t>
      </w:r>
    </w:p>
    <w:p w14:paraId="2E72E996" w14:textId="77777777" w:rsidR="00ED7923" w:rsidRDefault="00000000">
      <w:pPr>
        <w:spacing w:after="120" w:line="320" w:lineRule="auto"/>
        <w:jc w:val="both"/>
      </w:pPr>
      <w:r>
        <w:t>Všechny tři systémy jsou navzájem propojené: hormony aktivují/tlumí enzymy; enzymy pro svou funkci potřebují vitaminy jako koenzymy; vitaminy jsou malé molekuly, ale bez nich nefungují žádné z enzymů, které regulují hormonální syntézu. Je to dokonale provázaný systém, v němž selhání jednoho prvku může zcela rozvrátit rovnováhu celého organismu.</w:t>
      </w:r>
    </w:p>
    <w:p w14:paraId="0977EE8C" w14:textId="77777777" w:rsidR="00ED7923" w:rsidRDefault="00000000">
      <w:pPr>
        <w:spacing w:after="120" w:line="320" w:lineRule="auto"/>
        <w:jc w:val="both"/>
      </w:pPr>
      <w:r>
        <w:t>Porozumění této biochemii je základem moderní medicíny — od léčby diabetu (inzulínová terapie), přes hormonální terapii štítné žlázy, antikoncepci, léčbu rakoviny (inhibitory specifických enzymů), až po suplementaci vitaminů a sportovní nutrici.</w:t>
      </w:r>
    </w:p>
    <w:sectPr w:rsidR="00ED7923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95E71" w14:textId="77777777" w:rsidR="00AC51FE" w:rsidRDefault="00AC51FE">
      <w:r>
        <w:separator/>
      </w:r>
    </w:p>
  </w:endnote>
  <w:endnote w:type="continuationSeparator" w:id="0">
    <w:p w14:paraId="4431939C" w14:textId="77777777" w:rsidR="00AC51FE" w:rsidRDefault="00AC5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56ED7" w14:textId="77777777" w:rsidR="00ED7923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74477B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74477B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8A9F3" w14:textId="77777777" w:rsidR="00AC51FE" w:rsidRDefault="00AC51FE">
      <w:r>
        <w:separator/>
      </w:r>
    </w:p>
  </w:footnote>
  <w:footnote w:type="continuationSeparator" w:id="0">
    <w:p w14:paraId="5CD85C6C" w14:textId="77777777" w:rsidR="00AC51FE" w:rsidRDefault="00AC5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679FF"/>
    <w:multiLevelType w:val="hybridMultilevel"/>
    <w:tmpl w:val="F070B770"/>
    <w:lvl w:ilvl="0" w:tplc="C9DCA08E">
      <w:start w:val="1"/>
      <w:numFmt w:val="bullet"/>
      <w:lvlText w:val="•"/>
      <w:lvlJc w:val="left"/>
      <w:pPr>
        <w:ind w:left="720" w:hanging="360"/>
      </w:pPr>
    </w:lvl>
    <w:lvl w:ilvl="1" w:tplc="E47AD424">
      <w:numFmt w:val="decimal"/>
      <w:lvlText w:val=""/>
      <w:lvlJc w:val="left"/>
    </w:lvl>
    <w:lvl w:ilvl="2" w:tplc="21AE9CB0">
      <w:numFmt w:val="decimal"/>
      <w:lvlText w:val=""/>
      <w:lvlJc w:val="left"/>
    </w:lvl>
    <w:lvl w:ilvl="3" w:tplc="73723A94">
      <w:numFmt w:val="decimal"/>
      <w:lvlText w:val=""/>
      <w:lvlJc w:val="left"/>
    </w:lvl>
    <w:lvl w:ilvl="4" w:tplc="8A5E9E04">
      <w:numFmt w:val="decimal"/>
      <w:lvlText w:val=""/>
      <w:lvlJc w:val="left"/>
    </w:lvl>
    <w:lvl w:ilvl="5" w:tplc="844E38DE">
      <w:numFmt w:val="decimal"/>
      <w:lvlText w:val=""/>
      <w:lvlJc w:val="left"/>
    </w:lvl>
    <w:lvl w:ilvl="6" w:tplc="08E6A242">
      <w:numFmt w:val="decimal"/>
      <w:lvlText w:val=""/>
      <w:lvlJc w:val="left"/>
    </w:lvl>
    <w:lvl w:ilvl="7" w:tplc="63C274E6">
      <w:numFmt w:val="decimal"/>
      <w:lvlText w:val=""/>
      <w:lvlJc w:val="left"/>
    </w:lvl>
    <w:lvl w:ilvl="8" w:tplc="2300FF80">
      <w:numFmt w:val="decimal"/>
      <w:lvlText w:val=""/>
      <w:lvlJc w:val="left"/>
    </w:lvl>
  </w:abstractNum>
  <w:abstractNum w:abstractNumId="1" w15:restartNumberingAfterBreak="0">
    <w:nsid w:val="5CA43B2B"/>
    <w:multiLevelType w:val="hybridMultilevel"/>
    <w:tmpl w:val="25A2432E"/>
    <w:lvl w:ilvl="0" w:tplc="C554D872">
      <w:start w:val="1"/>
      <w:numFmt w:val="bullet"/>
      <w:lvlText w:val="●"/>
      <w:lvlJc w:val="left"/>
      <w:pPr>
        <w:ind w:left="720" w:hanging="360"/>
      </w:pPr>
    </w:lvl>
    <w:lvl w:ilvl="1" w:tplc="29EA62A6">
      <w:start w:val="1"/>
      <w:numFmt w:val="bullet"/>
      <w:lvlText w:val="○"/>
      <w:lvlJc w:val="left"/>
      <w:pPr>
        <w:ind w:left="1440" w:hanging="360"/>
      </w:pPr>
    </w:lvl>
    <w:lvl w:ilvl="2" w:tplc="F4BEE50C">
      <w:start w:val="1"/>
      <w:numFmt w:val="bullet"/>
      <w:lvlText w:val="■"/>
      <w:lvlJc w:val="left"/>
      <w:pPr>
        <w:ind w:left="2160" w:hanging="360"/>
      </w:pPr>
    </w:lvl>
    <w:lvl w:ilvl="3" w:tplc="B3E4CE3A">
      <w:start w:val="1"/>
      <w:numFmt w:val="bullet"/>
      <w:lvlText w:val="●"/>
      <w:lvlJc w:val="left"/>
      <w:pPr>
        <w:ind w:left="2880" w:hanging="360"/>
      </w:pPr>
    </w:lvl>
    <w:lvl w:ilvl="4" w:tplc="0420A286">
      <w:start w:val="1"/>
      <w:numFmt w:val="bullet"/>
      <w:lvlText w:val="○"/>
      <w:lvlJc w:val="left"/>
      <w:pPr>
        <w:ind w:left="3600" w:hanging="360"/>
      </w:pPr>
    </w:lvl>
    <w:lvl w:ilvl="5" w:tplc="97225DDE">
      <w:start w:val="1"/>
      <w:numFmt w:val="bullet"/>
      <w:lvlText w:val="■"/>
      <w:lvlJc w:val="left"/>
      <w:pPr>
        <w:ind w:left="4320" w:hanging="360"/>
      </w:pPr>
    </w:lvl>
    <w:lvl w:ilvl="6" w:tplc="A408793C">
      <w:start w:val="1"/>
      <w:numFmt w:val="bullet"/>
      <w:lvlText w:val="●"/>
      <w:lvlJc w:val="left"/>
      <w:pPr>
        <w:ind w:left="5040" w:hanging="360"/>
      </w:pPr>
    </w:lvl>
    <w:lvl w:ilvl="7" w:tplc="5AEA4A84">
      <w:start w:val="1"/>
      <w:numFmt w:val="bullet"/>
      <w:lvlText w:val="●"/>
      <w:lvlJc w:val="left"/>
      <w:pPr>
        <w:ind w:left="5760" w:hanging="360"/>
      </w:pPr>
    </w:lvl>
    <w:lvl w:ilvl="8" w:tplc="167C0D98">
      <w:start w:val="1"/>
      <w:numFmt w:val="bullet"/>
      <w:lvlText w:val="●"/>
      <w:lvlJc w:val="left"/>
      <w:pPr>
        <w:ind w:left="6480" w:hanging="360"/>
      </w:pPr>
    </w:lvl>
  </w:abstractNum>
  <w:num w:numId="1" w16cid:durableId="1254626474">
    <w:abstractNumId w:val="1"/>
    <w:lvlOverride w:ilvl="0">
      <w:startOverride w:val="1"/>
    </w:lvlOverride>
  </w:num>
  <w:num w:numId="2" w16cid:durableId="1959600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923"/>
    <w:rsid w:val="00055435"/>
    <w:rsid w:val="000B2ADA"/>
    <w:rsid w:val="003C17D6"/>
    <w:rsid w:val="005C35A9"/>
    <w:rsid w:val="0074477B"/>
    <w:rsid w:val="00813A38"/>
    <w:rsid w:val="00AC51FE"/>
    <w:rsid w:val="00D427E4"/>
    <w:rsid w:val="00DD0015"/>
    <w:rsid w:val="00E31187"/>
    <w:rsid w:val="00E373E8"/>
    <w:rsid w:val="00ED625E"/>
    <w:rsid w:val="00ED7923"/>
    <w:rsid w:val="00EF1EC5"/>
    <w:rsid w:val="00F2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A1E26"/>
  <w15:docId w15:val="{A1D40F80-BD72-4557-AAF5-DDF1D4D75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3327</Words>
  <Characters>21730</Characters>
  <Application>Microsoft Office Word</Application>
  <DocSecurity>0</DocSecurity>
  <Lines>476</Lines>
  <Paragraphs>254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Enzymy, vitaminy, hormony</vt:lpstr>
    </vt:vector>
  </TitlesOfParts>
  <Company/>
  <LinksUpToDate>false</LinksUpToDate>
  <CharactersWithSpaces>25045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Enzymy, vitaminy, hormony</dc:title>
  <dc:creator>Claude</dc:creator>
  <cp:lastModifiedBy>Jan Chvojka</cp:lastModifiedBy>
  <cp:revision>7</cp:revision>
  <cp:lastPrinted>2026-04-19T16:42:00Z</cp:lastPrinted>
  <dcterms:created xsi:type="dcterms:W3CDTF">2026-04-19T08:56:00Z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770ad8b4-656f-4395-9d0a-e07b84d8b746</vt:lpwstr>
  </property>
</Properties>
</file>